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145018">
        <w:rPr>
          <w:rFonts w:ascii="Calibri" w:eastAsia="Times New Roman" w:hAnsi="Calibri" w:cs="Times New Roman"/>
          <w:sz w:val="44"/>
          <w:szCs w:val="44"/>
          <w:lang w:eastAsia="zh-CN"/>
        </w:rPr>
        <w:t>9</w:t>
      </w:r>
      <w:r w:rsidR="00A74228">
        <w:rPr>
          <w:rFonts w:ascii="Calibri" w:eastAsia="Times New Roman" w:hAnsi="Calibri" w:cs="Times New Roman"/>
          <w:sz w:val="44"/>
          <w:szCs w:val="44"/>
          <w:lang w:eastAsia="zh-CN"/>
        </w:rPr>
        <w:t>5</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145018" w:rsidP="00ED4D25">
      <w:pPr>
        <w:widowControl w:val="0"/>
        <w:suppressAutoHyphens/>
        <w:spacing w:after="0" w:line="240" w:lineRule="auto"/>
        <w:jc w:val="center"/>
        <w:rPr>
          <w:rFonts w:ascii="Calibri" w:eastAsia="Times New Roman" w:hAnsi="Calibri" w:cs="Times New Roman"/>
          <w:caps/>
          <w:sz w:val="44"/>
          <w:szCs w:val="44"/>
          <w:lang w:eastAsia="zh-CN"/>
        </w:rPr>
      </w:pPr>
      <w:bookmarkStart w:id="0" w:name="_Hlk148711021"/>
      <w:r>
        <w:rPr>
          <w:rFonts w:ascii="Calibri" w:eastAsia="Times New Roman" w:hAnsi="Calibri" w:cs="Times New Roman"/>
          <w:caps/>
          <w:sz w:val="44"/>
          <w:szCs w:val="44"/>
          <w:lang w:eastAsia="zh-CN"/>
        </w:rPr>
        <w:t xml:space="preserve">MERCHANDISE BUILDING </w:t>
      </w:r>
      <w:r w:rsidR="00A74228">
        <w:rPr>
          <w:rFonts w:ascii="Calibri" w:eastAsia="Times New Roman" w:hAnsi="Calibri" w:cs="Times New Roman"/>
          <w:caps/>
          <w:sz w:val="44"/>
          <w:szCs w:val="44"/>
          <w:lang w:eastAsia="zh-CN"/>
        </w:rPr>
        <w:t>PLUMBING</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4F2D2A">
        <w:rPr>
          <w:rFonts w:ascii="Calibri" w:eastAsia="Times New Roman" w:hAnsi="Calibri" w:cs="Times New Roman"/>
          <w:smallCaps/>
          <w:sz w:val="42"/>
          <w:szCs w:val="42"/>
          <w:lang w:eastAsia="zh-CN"/>
        </w:rPr>
        <w:t xml:space="preserve">MARCH </w:t>
      </w:r>
      <w:r w:rsidR="00167637">
        <w:rPr>
          <w:rFonts w:ascii="Calibri" w:eastAsia="Times New Roman" w:hAnsi="Calibri" w:cs="Times New Roman"/>
          <w:smallCaps/>
          <w:sz w:val="42"/>
          <w:szCs w:val="42"/>
          <w:lang w:eastAsia="zh-CN"/>
        </w:rPr>
        <w:t>2</w:t>
      </w:r>
      <w:r w:rsidR="000F6FD4">
        <w:rPr>
          <w:rFonts w:ascii="Calibri" w:eastAsia="Times New Roman" w:hAnsi="Calibri" w:cs="Times New Roman"/>
          <w:smallCaps/>
          <w:sz w:val="42"/>
          <w:szCs w:val="42"/>
          <w:lang w:eastAsia="zh-CN"/>
        </w:rPr>
        <w:t>8</w:t>
      </w:r>
      <w:r w:rsidR="004F2D2A">
        <w:rPr>
          <w:rFonts w:ascii="Calibri" w:eastAsia="Times New Roman" w:hAnsi="Calibri" w:cs="Times New Roman"/>
          <w:smallCaps/>
          <w:sz w:val="42"/>
          <w:szCs w:val="42"/>
          <w:lang w:eastAsia="zh-CN"/>
        </w:rPr>
        <w:t>, 2024</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145018">
        <w:rPr>
          <w:rFonts w:ascii="Calibri" w:eastAsia="Calibri" w:hAnsi="Calibri" w:cs="Times New Roman"/>
          <w:sz w:val="24"/>
          <w:szCs w:val="24"/>
        </w:rPr>
        <w:t>9</w:t>
      </w:r>
      <w:r w:rsidR="000F6FD4">
        <w:rPr>
          <w:rFonts w:ascii="Calibri" w:eastAsia="Calibri" w:hAnsi="Calibri" w:cs="Times New Roman"/>
          <w:sz w:val="24"/>
          <w:szCs w:val="24"/>
        </w:rPr>
        <w:t>5</w:t>
      </w:r>
      <w:bookmarkStart w:id="1" w:name="_GoBack"/>
      <w:bookmarkEnd w:id="1"/>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145018">
        <w:rPr>
          <w:rFonts w:asciiTheme="minorHAnsi" w:eastAsia="Calibri" w:hAnsiTheme="minorHAnsi" w:cs="Times New Roman"/>
          <w:b/>
          <w:sz w:val="28"/>
          <w:szCs w:val="28"/>
        </w:rPr>
        <w:t>9</w:t>
      </w:r>
      <w:r w:rsidR="00BF7C4A">
        <w:rPr>
          <w:rFonts w:asciiTheme="minorHAnsi" w:eastAsia="Calibri" w:hAnsiTheme="minorHAnsi" w:cs="Times New Roman"/>
          <w:b/>
          <w:sz w:val="28"/>
          <w:szCs w:val="28"/>
        </w:rPr>
        <w:t>5</w:t>
      </w:r>
    </w:p>
    <w:p w:rsidR="00023E04" w:rsidRDefault="00145018" w:rsidP="00711FCA">
      <w:pPr>
        <w:pStyle w:val="NoSpacing"/>
        <w:jc w:val="center"/>
        <w:rPr>
          <w:rFonts w:cs="Times New Roman"/>
          <w:b/>
          <w:sz w:val="28"/>
          <w:szCs w:val="28"/>
        </w:rPr>
      </w:pPr>
      <w:bookmarkStart w:id="2" w:name="_Hlk148711175"/>
      <w:r>
        <w:rPr>
          <w:rFonts w:asciiTheme="minorHAnsi" w:hAnsiTheme="minorHAnsi"/>
          <w:sz w:val="28"/>
          <w:szCs w:val="28"/>
        </w:rPr>
        <w:t>MERCHANDISE BUILDING</w:t>
      </w:r>
      <w:r w:rsidR="00FC6131">
        <w:rPr>
          <w:rFonts w:asciiTheme="minorHAnsi" w:hAnsiTheme="minorHAnsi"/>
          <w:sz w:val="28"/>
          <w:szCs w:val="28"/>
        </w:rPr>
        <w:t xml:space="preserve"> PLUMBING</w:t>
      </w:r>
    </w:p>
    <w:bookmarkEnd w:id="2"/>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7933C6" w:rsidRDefault="007933C6" w:rsidP="00023E04">
      <w:pPr>
        <w:pStyle w:val="NoSpacing"/>
        <w:rPr>
          <w:rFonts w:ascii="Calibri" w:hAnsi="Calibri" w:cs="Times New Roman"/>
          <w:b/>
          <w:sz w:val="28"/>
          <w:szCs w:val="28"/>
        </w:rPr>
      </w:pPr>
    </w:p>
    <w:p w:rsidR="00422BA9" w:rsidRDefault="00422BA9"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AF7378" w:rsidRPr="00860660" w:rsidRDefault="00AF7378" w:rsidP="00AF7378">
      <w:pPr>
        <w:pStyle w:val="NoSpacing"/>
        <w:ind w:firstLine="720"/>
        <w:rPr>
          <w:rStyle w:val="markedcontent"/>
          <w:rFonts w:ascii="Calibri" w:hAnsi="Calibri" w:cs="Calibri"/>
          <w:sz w:val="28"/>
          <w:szCs w:val="28"/>
        </w:rPr>
      </w:pPr>
      <w:r w:rsidRPr="00860660">
        <w:rPr>
          <w:rStyle w:val="markedcontent"/>
          <w:rFonts w:ascii="Calibri" w:hAnsi="Calibri" w:cs="Calibri"/>
          <w:sz w:val="28"/>
          <w:szCs w:val="28"/>
        </w:rPr>
        <w:t>A. WORK</w:t>
      </w:r>
      <w:r w:rsidRPr="00860660">
        <w:rPr>
          <w:rFonts w:ascii="Calibri" w:hAnsi="Calibri" w:cs="Calibri"/>
          <w:sz w:val="28"/>
          <w:szCs w:val="28"/>
        </w:rPr>
        <w:br/>
      </w:r>
    </w:p>
    <w:p w:rsidR="00AF7378" w:rsidRPr="00860660" w:rsidRDefault="00AF7378" w:rsidP="00AF7378">
      <w:pPr>
        <w:pStyle w:val="NoSpacing"/>
        <w:rPr>
          <w:rStyle w:val="markedcontent"/>
          <w:rFonts w:ascii="Calibri" w:hAnsi="Calibri" w:cs="Calibri"/>
          <w:sz w:val="28"/>
          <w:szCs w:val="28"/>
        </w:rPr>
      </w:pPr>
      <w:r w:rsidRPr="00860660">
        <w:rPr>
          <w:rStyle w:val="markedcontent"/>
          <w:rFonts w:ascii="Calibri" w:hAnsi="Calibri" w:cs="Calibri"/>
          <w:sz w:val="28"/>
          <w:szCs w:val="28"/>
        </w:rPr>
        <w:t xml:space="preserve"> “Work” includes all labor, materials, equipment, and services required of the CONTRACTOR, as shown, described, or</w:t>
      </w:r>
      <w:r w:rsidRPr="00860660">
        <w:rPr>
          <w:rFonts w:ascii="Calibri" w:hAnsi="Calibri" w:cs="Calibri"/>
          <w:sz w:val="28"/>
          <w:szCs w:val="28"/>
        </w:rPr>
        <w:t xml:space="preserve"> </w:t>
      </w:r>
      <w:r w:rsidRPr="00860660">
        <w:rPr>
          <w:rStyle w:val="markedcontent"/>
          <w:rFonts w:ascii="Calibri" w:hAnsi="Calibri" w:cs="Calibri"/>
          <w:sz w:val="28"/>
          <w:szCs w:val="28"/>
        </w:rPr>
        <w:t>inferred in the Contract Documents.</w:t>
      </w:r>
      <w:r w:rsidRPr="00860660">
        <w:rPr>
          <w:rFonts w:ascii="Calibri" w:hAnsi="Calibri" w:cs="Calibri"/>
          <w:sz w:val="28"/>
          <w:szCs w:val="28"/>
        </w:rPr>
        <w:br/>
      </w:r>
      <w:r w:rsidRPr="00860660">
        <w:rPr>
          <w:rStyle w:val="markedcontent"/>
          <w:rFonts w:ascii="Calibri" w:hAnsi="Calibri" w:cs="Calibri"/>
          <w:sz w:val="28"/>
          <w:szCs w:val="28"/>
        </w:rPr>
        <w:t>The CONTRACTOR is only to use its forces and OWNER/CONSTRUCTION MANAGER-approved sub-trades to undertake the</w:t>
      </w:r>
      <w:r w:rsidRPr="00860660">
        <w:rPr>
          <w:rFonts w:ascii="Calibri" w:hAnsi="Calibri" w:cs="Calibri"/>
          <w:sz w:val="28"/>
          <w:szCs w:val="28"/>
        </w:rPr>
        <w:t xml:space="preserve"> </w:t>
      </w:r>
      <w:r w:rsidRPr="00860660">
        <w:rPr>
          <w:rStyle w:val="markedcontent"/>
          <w:rFonts w:ascii="Calibri" w:hAnsi="Calibri" w:cs="Calibri"/>
          <w:sz w:val="28"/>
          <w:szCs w:val="28"/>
        </w:rPr>
        <w:t>Work. The CONTRACTOR may not undertake further forces without the OWNER's prior written consent; such consent will be granted at the OWNER's discretion.</w:t>
      </w:r>
      <w:r w:rsidRPr="00860660">
        <w:rPr>
          <w:rFonts w:ascii="Calibri" w:hAnsi="Calibri" w:cs="Calibri"/>
          <w:sz w:val="28"/>
          <w:szCs w:val="28"/>
        </w:rPr>
        <w:br/>
      </w:r>
    </w:p>
    <w:p w:rsidR="00AF7378" w:rsidRPr="00860660" w:rsidRDefault="00AF7378" w:rsidP="00AF7378">
      <w:pPr>
        <w:pStyle w:val="NoSpacing"/>
        <w:ind w:firstLine="720"/>
        <w:rPr>
          <w:rStyle w:val="markedcontent"/>
          <w:rFonts w:ascii="Calibri" w:hAnsi="Calibri" w:cs="Calibri"/>
          <w:sz w:val="28"/>
          <w:szCs w:val="28"/>
        </w:rPr>
      </w:pPr>
      <w:r w:rsidRPr="00860660">
        <w:rPr>
          <w:rStyle w:val="markedcontent"/>
          <w:rFonts w:ascii="Calibri" w:hAnsi="Calibri" w:cs="Calibri"/>
          <w:sz w:val="28"/>
          <w:szCs w:val="28"/>
        </w:rPr>
        <w:t>B. WORK, LICENCES, PERMITS AND INSPECTIONS</w:t>
      </w:r>
      <w:r w:rsidRPr="00860660">
        <w:rPr>
          <w:rFonts w:ascii="Calibri" w:hAnsi="Calibri" w:cs="Calibri"/>
          <w:sz w:val="28"/>
          <w:szCs w:val="28"/>
        </w:rPr>
        <w:br/>
      </w:r>
    </w:p>
    <w:p w:rsidR="00AF7378" w:rsidRDefault="00AF7378" w:rsidP="00AF7378">
      <w:pPr>
        <w:pStyle w:val="NoSpacing"/>
        <w:rPr>
          <w:rStyle w:val="markedcontent"/>
          <w:rFonts w:ascii="Calibri" w:hAnsi="Calibri" w:cs="Calibri"/>
          <w:sz w:val="28"/>
          <w:szCs w:val="28"/>
        </w:rPr>
      </w:pPr>
      <w:r w:rsidRPr="00860660">
        <w:rPr>
          <w:rStyle w:val="markedcontent"/>
          <w:rFonts w:ascii="Calibri" w:hAnsi="Calibri" w:cs="Calibri"/>
          <w:sz w:val="28"/>
          <w:szCs w:val="28"/>
        </w:rPr>
        <w:t xml:space="preserve">The CONTRACTOR agrees to do all work under the plans, specifications, and performance standards and, by good building practice, any civic, municipal, provincial, and federal laws and codes </w:t>
      </w:r>
      <w:r w:rsidR="00145018">
        <w:rPr>
          <w:rStyle w:val="markedcontent"/>
          <w:rFonts w:ascii="Calibri" w:hAnsi="Calibri" w:cs="Calibri"/>
          <w:sz w:val="28"/>
          <w:szCs w:val="28"/>
        </w:rPr>
        <w:t>pertaining to it,</w:t>
      </w:r>
      <w:r w:rsidRPr="00860660">
        <w:rPr>
          <w:rStyle w:val="markedcontent"/>
          <w:rFonts w:ascii="Calibri" w:hAnsi="Calibri" w:cs="Calibri"/>
          <w:sz w:val="28"/>
          <w:szCs w:val="28"/>
        </w:rPr>
        <w:t xml:space="preserve"> and to the</w:t>
      </w:r>
      <w:r w:rsidRPr="00860660">
        <w:rPr>
          <w:rFonts w:ascii="Calibri" w:hAnsi="Calibri" w:cs="Calibri"/>
          <w:sz w:val="28"/>
          <w:szCs w:val="28"/>
        </w:rPr>
        <w:t xml:space="preserve"> </w:t>
      </w:r>
      <w:r w:rsidRPr="00860660">
        <w:rPr>
          <w:rStyle w:val="markedcontent"/>
          <w:rFonts w:ascii="Calibri" w:hAnsi="Calibri" w:cs="Calibri"/>
          <w:sz w:val="28"/>
          <w:szCs w:val="28"/>
        </w:rPr>
        <w:t xml:space="preserve">OWNER's </w:t>
      </w:r>
      <w:r w:rsidR="00145018">
        <w:rPr>
          <w:rStyle w:val="markedcontent"/>
          <w:rFonts w:ascii="Calibri" w:hAnsi="Calibri" w:cs="Calibri"/>
          <w:sz w:val="28"/>
          <w:szCs w:val="28"/>
        </w:rPr>
        <w:t>s</w:t>
      </w:r>
      <w:r w:rsidRPr="00860660">
        <w:rPr>
          <w:rStyle w:val="markedcontent"/>
          <w:rFonts w:ascii="Calibri" w:hAnsi="Calibri" w:cs="Calibri"/>
          <w:sz w:val="28"/>
          <w:szCs w:val="28"/>
        </w:rPr>
        <w:t xml:space="preserve">atisfaction. </w:t>
      </w:r>
    </w:p>
    <w:p w:rsidR="00145018" w:rsidRPr="00860660" w:rsidRDefault="00145018" w:rsidP="00AF7378">
      <w:pPr>
        <w:pStyle w:val="NoSpacing"/>
        <w:rPr>
          <w:rFonts w:ascii="Calibri" w:hAnsi="Calibri" w:cs="Calibri"/>
          <w:b/>
          <w:sz w:val="28"/>
          <w:szCs w:val="28"/>
          <w:u w:val="single"/>
        </w:rPr>
      </w:pPr>
    </w:p>
    <w:p w:rsidR="00AF7378" w:rsidRPr="00860660" w:rsidRDefault="00AF7378" w:rsidP="00AF7378">
      <w:pPr>
        <w:spacing w:after="0" w:line="240" w:lineRule="auto"/>
        <w:ind w:firstLine="720"/>
        <w:rPr>
          <w:rFonts w:ascii="Calibri" w:eastAsia="Times New Roman" w:hAnsi="Calibri" w:cs="Calibri"/>
          <w:sz w:val="28"/>
          <w:szCs w:val="28"/>
        </w:rPr>
      </w:pPr>
      <w:r w:rsidRPr="00860660">
        <w:rPr>
          <w:rFonts w:ascii="Calibri" w:eastAsia="Times New Roman" w:hAnsi="Calibri" w:cs="Calibri"/>
          <w:sz w:val="28"/>
          <w:szCs w:val="28"/>
        </w:rPr>
        <w:t>C. GENERAL SITE MAINTENANCE</w:t>
      </w:r>
      <w:r w:rsidRPr="00860660">
        <w:rPr>
          <w:rFonts w:ascii="Calibri" w:eastAsia="Times New Roman" w:hAnsi="Calibri" w:cs="Calibri"/>
          <w:sz w:val="28"/>
          <w:szCs w:val="28"/>
        </w:rPr>
        <w:br/>
      </w:r>
    </w:p>
    <w:p w:rsidR="00145018" w:rsidRDefault="00AF7378" w:rsidP="00AF7378">
      <w:pPr>
        <w:spacing w:after="0" w:line="240" w:lineRule="auto"/>
        <w:rPr>
          <w:rFonts w:ascii="Calibri" w:eastAsia="Times New Roman" w:hAnsi="Calibri" w:cs="Calibri"/>
          <w:sz w:val="28"/>
          <w:szCs w:val="28"/>
        </w:rPr>
      </w:pPr>
      <w:r w:rsidRPr="00860660">
        <w:rPr>
          <w:rFonts w:ascii="Calibri" w:eastAsia="Times New Roman" w:hAnsi="Calibri" w:cs="Calibri"/>
          <w:sz w:val="28"/>
          <w:szCs w:val="28"/>
        </w:rPr>
        <w:t xml:space="preserve">1. The CONTRACTOR shall clean up, remove, and dispose of all debris associated with this work in the bin provided by </w:t>
      </w:r>
      <w:r w:rsidRPr="00860660">
        <w:rPr>
          <w:rStyle w:val="markedcontent"/>
          <w:rFonts w:ascii="Calibri" w:hAnsi="Calibri" w:cs="Calibri"/>
          <w:sz w:val="28"/>
          <w:szCs w:val="28"/>
        </w:rPr>
        <w:t>CONTRACTOR</w:t>
      </w:r>
      <w:r w:rsidRPr="00860660">
        <w:rPr>
          <w:rFonts w:ascii="Calibri" w:eastAsia="Times New Roman" w:hAnsi="Calibri" w:cs="Calibri"/>
          <w:sz w:val="28"/>
          <w:szCs w:val="28"/>
        </w:rPr>
        <w:t>. Maintain cleanliness of the property at all times.</w:t>
      </w:r>
      <w:r w:rsidRPr="00860660">
        <w:rPr>
          <w:rFonts w:ascii="Calibri" w:eastAsia="Times New Roman" w:hAnsi="Calibri" w:cs="Calibri"/>
          <w:sz w:val="28"/>
          <w:szCs w:val="28"/>
        </w:rPr>
        <w:br/>
        <w:t>2. All work will be performed during regular working hours unless otherwise approved by OWNER</w:t>
      </w:r>
      <w:r w:rsidRPr="00860660">
        <w:rPr>
          <w:rStyle w:val="markedcontent"/>
          <w:rFonts w:ascii="Calibri" w:hAnsi="Calibri" w:cs="Calibri"/>
          <w:sz w:val="28"/>
          <w:szCs w:val="28"/>
        </w:rPr>
        <w:t>/CONSTRUCTION MANAGER.</w:t>
      </w:r>
      <w:r w:rsidRPr="00860660">
        <w:rPr>
          <w:rFonts w:ascii="Calibri" w:eastAsia="Times New Roman" w:hAnsi="Calibri" w:cs="Calibri"/>
          <w:sz w:val="28"/>
          <w:szCs w:val="28"/>
        </w:rPr>
        <w:br/>
        <w:t xml:space="preserve">3. This document intends that all work performed by the CONTRACTOR is to be complete and functional in all respects, meeting all applicable codes and requirements and to the final approval of </w:t>
      </w:r>
      <w:r w:rsidR="00145018">
        <w:rPr>
          <w:rFonts w:ascii="Calibri" w:eastAsia="Times New Roman" w:hAnsi="Calibri" w:cs="Calibri"/>
          <w:sz w:val="28"/>
          <w:szCs w:val="28"/>
        </w:rPr>
        <w:t>Missouri Western State University</w:t>
      </w:r>
    </w:p>
    <w:p w:rsidR="00AF7378" w:rsidRPr="00860660" w:rsidRDefault="00AF7378" w:rsidP="00AF7378">
      <w:pPr>
        <w:spacing w:after="0" w:line="240" w:lineRule="auto"/>
        <w:rPr>
          <w:rFonts w:ascii="Calibri" w:eastAsia="Times New Roman" w:hAnsi="Calibri" w:cs="Calibri"/>
          <w:sz w:val="28"/>
          <w:szCs w:val="28"/>
        </w:rPr>
      </w:pPr>
      <w:r w:rsidRPr="00860660">
        <w:rPr>
          <w:rFonts w:ascii="Calibri" w:eastAsia="Times New Roman" w:hAnsi="Calibri" w:cs="Calibri"/>
          <w:sz w:val="28"/>
          <w:szCs w:val="28"/>
        </w:rPr>
        <w:t>4. The CONTRACTOR is responsible for protecting the work of other trades from any damage caused by his workforce</w:t>
      </w:r>
      <w:r w:rsidR="007933C6" w:rsidRPr="00860660">
        <w:rPr>
          <w:rFonts w:ascii="Calibri" w:eastAsia="Times New Roman" w:hAnsi="Calibri" w:cs="Calibri"/>
          <w:sz w:val="28"/>
          <w:szCs w:val="28"/>
        </w:rPr>
        <w:t>.</w:t>
      </w:r>
      <w:r w:rsidRPr="00860660">
        <w:rPr>
          <w:rFonts w:ascii="Calibri" w:eastAsia="Times New Roman" w:hAnsi="Calibri" w:cs="Calibri"/>
          <w:sz w:val="28"/>
          <w:szCs w:val="28"/>
        </w:rPr>
        <w:br/>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D. GENERAL RESPONSIBILITIES</w:t>
      </w:r>
      <w:r w:rsidRPr="00860660">
        <w:rPr>
          <w:rFonts w:ascii="Calibri" w:eastAsia="Times New Roman" w:hAnsi="Calibri" w:cs="Calibri"/>
          <w:sz w:val="28"/>
          <w:szCs w:val="28"/>
        </w:rPr>
        <w:br/>
      </w:r>
    </w:p>
    <w:p w:rsidR="00AF7378" w:rsidRPr="00860660" w:rsidRDefault="00AF7378" w:rsidP="00AF7378">
      <w:pPr>
        <w:pStyle w:val="NoSpacing"/>
        <w:rPr>
          <w:rFonts w:ascii="Calibri" w:eastAsia="Times New Roman" w:hAnsi="Calibri" w:cs="Calibri"/>
          <w:sz w:val="28"/>
          <w:szCs w:val="28"/>
        </w:rPr>
      </w:pPr>
      <w:r w:rsidRPr="00860660">
        <w:rPr>
          <w:rFonts w:ascii="Calibri" w:eastAsia="Times New Roman" w:hAnsi="Calibri" w:cs="Calibri"/>
          <w:sz w:val="28"/>
          <w:szCs w:val="28"/>
        </w:rPr>
        <w:t>1. The CONTRACTOR must familiarize himself with the site and identify potential problems before starting the job.</w:t>
      </w:r>
      <w:r w:rsidRPr="00860660">
        <w:rPr>
          <w:rFonts w:ascii="Calibri" w:eastAsia="Times New Roman" w:hAnsi="Calibri" w:cs="Calibri"/>
          <w:sz w:val="28"/>
          <w:szCs w:val="28"/>
        </w:rPr>
        <w:br/>
        <w:t>2. The awarding of this Contract shall be based on the assurance that adequate, qualified manpower will be provided to carry out this scope of work, and work will be commenced and completed as per the Project Schedule listed within. NOTE: This schedule may be revised from time to time by the Construction Manager.</w:t>
      </w:r>
      <w:r w:rsidRPr="00860660">
        <w:rPr>
          <w:rFonts w:ascii="Calibri" w:eastAsia="Times New Roman" w:hAnsi="Calibri" w:cs="Calibri"/>
          <w:sz w:val="28"/>
          <w:szCs w:val="28"/>
        </w:rPr>
        <w:br/>
        <w:t>3. The CONTRACTOR shall provide all necessary equipment and flagging personnel required for off-loading, handling, and distribution of the CONTRACTOR’s materials.</w:t>
      </w:r>
      <w:r w:rsidRPr="00860660">
        <w:rPr>
          <w:rFonts w:ascii="Calibri" w:eastAsia="Times New Roman" w:hAnsi="Calibri" w:cs="Calibri"/>
          <w:sz w:val="28"/>
          <w:szCs w:val="28"/>
        </w:rPr>
        <w:br/>
        <w:t>4. The CONTRACTOR shall provide additional labor for overtime and Saturday</w:t>
      </w:r>
      <w:r w:rsidRPr="00860660">
        <w:rPr>
          <w:rFonts w:ascii="Calibri" w:eastAsia="Times New Roman" w:hAnsi="Calibri" w:cs="Calibri"/>
          <w:sz w:val="28"/>
          <w:szCs w:val="28"/>
        </w:rPr>
        <w:br/>
        <w:t>Work is required occasionally to comply with the Project Schedule at no additional cost to the OWNER.</w:t>
      </w:r>
      <w:r w:rsidRPr="00860660">
        <w:rPr>
          <w:rFonts w:ascii="Calibri" w:eastAsia="Times New Roman" w:hAnsi="Calibri" w:cs="Calibri"/>
          <w:sz w:val="28"/>
          <w:szCs w:val="28"/>
        </w:rPr>
        <w:br/>
        <w:t xml:space="preserve">5. The CONTRACTOR shall provide all temporary facilities for this work. Obtain permission from the CONSTRUCTION MANAGER before locating any temporary facilities on site. Erection of any sign on the site by the CONTRACTOR or its Sub-Contractors is not allowed without permission from The OWNER and </w:t>
      </w:r>
      <w:bookmarkStart w:id="3" w:name="_Hlk116391522"/>
      <w:r w:rsidRPr="00860660">
        <w:rPr>
          <w:rFonts w:ascii="Calibri" w:eastAsia="Times New Roman" w:hAnsi="Calibri" w:cs="Calibri"/>
          <w:sz w:val="28"/>
          <w:szCs w:val="28"/>
        </w:rPr>
        <w:t>CONSTRUCTION MANAGER</w:t>
      </w:r>
      <w:bookmarkEnd w:id="3"/>
      <w:r w:rsidRPr="00860660">
        <w:rPr>
          <w:rFonts w:ascii="Calibri" w:eastAsia="Times New Roman" w:hAnsi="Calibri" w:cs="Calibri"/>
          <w:sz w:val="28"/>
          <w:szCs w:val="28"/>
        </w:rPr>
        <w:t>.</w:t>
      </w:r>
      <w:r w:rsidRPr="00860660">
        <w:rPr>
          <w:rFonts w:ascii="Calibri" w:eastAsia="Times New Roman" w:hAnsi="Calibri" w:cs="Calibri"/>
          <w:sz w:val="28"/>
          <w:szCs w:val="28"/>
        </w:rPr>
        <w:br/>
        <w:t>6. The CONTRACTOR shall cooperate with other trades to ensure a smooth and safe workflow. Provide a plan detailing the sequencing of work to the CONSTRUCTION MANAGER</w:t>
      </w:r>
      <w:r w:rsidR="00145018">
        <w:rPr>
          <w:rFonts w:ascii="Calibri" w:eastAsia="Times New Roman" w:hAnsi="Calibri" w:cs="Calibri"/>
          <w:sz w:val="28"/>
          <w:szCs w:val="28"/>
        </w:rPr>
        <w:t xml:space="preserve"> </w:t>
      </w:r>
      <w:r w:rsidR="00145018">
        <w:rPr>
          <w:rFonts w:ascii="Arial" w:eastAsia="Times New Roman" w:hAnsi="Arial" w:cs="Arial"/>
          <w:sz w:val="25"/>
          <w:szCs w:val="25"/>
        </w:rPr>
        <w:t xml:space="preserve">and General Contractor “Lee Grover Construction.” All work must be coordinated through the General Contractor. </w:t>
      </w:r>
      <w:r w:rsidR="00145018" w:rsidRPr="00A70C9F">
        <w:rPr>
          <w:rFonts w:ascii="Times New Roman" w:eastAsia="Times New Roman" w:hAnsi="Times New Roman" w:cs="Times New Roman"/>
          <w:sz w:val="24"/>
          <w:szCs w:val="24"/>
        </w:rPr>
        <w:br/>
      </w:r>
      <w:r w:rsidRPr="00860660">
        <w:rPr>
          <w:rFonts w:ascii="Calibri" w:eastAsia="Times New Roman" w:hAnsi="Calibri" w:cs="Calibri"/>
          <w:sz w:val="28"/>
          <w:szCs w:val="28"/>
        </w:rPr>
        <w:t>7. The CONTRACTOR shall comply with all requirements for safety procedures, reports, and meetings in by applicable regulations, bylaws, and safety programs.</w:t>
      </w:r>
      <w:r w:rsidRPr="00860660">
        <w:rPr>
          <w:rFonts w:ascii="Calibri" w:eastAsia="Times New Roman" w:hAnsi="Calibri" w:cs="Calibri"/>
          <w:sz w:val="28"/>
          <w:szCs w:val="28"/>
        </w:rPr>
        <w:br/>
        <w:t xml:space="preserve">8. The CONTRACTOR agrees that the OWNER is not responsible for fire, theft, loss, or vandalism of any of the CONTRACTOR’s tools, equipment, materials, </w:t>
      </w:r>
      <w:r w:rsidR="00145018">
        <w:rPr>
          <w:rFonts w:ascii="Calibri" w:eastAsia="Times New Roman" w:hAnsi="Calibri" w:cs="Calibri"/>
          <w:sz w:val="28"/>
          <w:szCs w:val="28"/>
        </w:rPr>
        <w:t xml:space="preserve">or </w:t>
      </w:r>
      <w:r w:rsidRPr="00860660">
        <w:rPr>
          <w:rFonts w:ascii="Calibri" w:eastAsia="Times New Roman" w:hAnsi="Calibri" w:cs="Calibri"/>
          <w:sz w:val="28"/>
          <w:szCs w:val="28"/>
        </w:rPr>
        <w:t>supplies</w:t>
      </w:r>
      <w:r w:rsidR="00145018">
        <w:rPr>
          <w:rFonts w:ascii="Calibri" w:eastAsia="Times New Roman" w:hAnsi="Calibri" w:cs="Calibri"/>
          <w:sz w:val="28"/>
          <w:szCs w:val="28"/>
        </w:rPr>
        <w:t>.</w:t>
      </w:r>
      <w:r w:rsidRPr="00860660">
        <w:rPr>
          <w:rFonts w:ascii="Calibri" w:eastAsia="Times New Roman" w:hAnsi="Calibri" w:cs="Calibri"/>
          <w:sz w:val="28"/>
          <w:szCs w:val="28"/>
        </w:rPr>
        <w:t xml:space="preserve"> </w:t>
      </w:r>
    </w:p>
    <w:p w:rsidR="00167637" w:rsidRPr="00860660" w:rsidRDefault="00167637" w:rsidP="00AF7378">
      <w:pPr>
        <w:spacing w:after="0" w:line="240" w:lineRule="auto"/>
        <w:ind w:firstLine="720"/>
        <w:rPr>
          <w:rFonts w:ascii="Calibri" w:eastAsia="Times New Roman" w:hAnsi="Calibri" w:cs="Calibri"/>
          <w:sz w:val="28"/>
          <w:szCs w:val="28"/>
        </w:rPr>
      </w:pPr>
    </w:p>
    <w:p w:rsidR="00145018" w:rsidRDefault="00145018">
      <w:pPr>
        <w:rPr>
          <w:rFonts w:ascii="Calibri" w:eastAsia="Times New Roman" w:hAnsi="Calibri" w:cs="Calibri"/>
          <w:sz w:val="28"/>
          <w:szCs w:val="28"/>
        </w:rPr>
      </w:pPr>
      <w:r>
        <w:rPr>
          <w:rFonts w:ascii="Calibri" w:eastAsia="Times New Roman" w:hAnsi="Calibri" w:cs="Calibri"/>
          <w:sz w:val="28"/>
          <w:szCs w:val="28"/>
        </w:rPr>
        <w:br w:type="page"/>
      </w:r>
    </w:p>
    <w:p w:rsidR="00167637" w:rsidRDefault="00167637" w:rsidP="00167637">
      <w:pPr>
        <w:pStyle w:val="NoSpacing"/>
        <w:ind w:firstLine="720"/>
        <w:rPr>
          <w:rFonts w:ascii="Calibri" w:eastAsia="Times New Roman" w:hAnsi="Calibri" w:cs="Calibri"/>
          <w:sz w:val="28"/>
          <w:szCs w:val="28"/>
        </w:rPr>
      </w:pPr>
      <w:r>
        <w:rPr>
          <w:rFonts w:ascii="Calibri" w:eastAsia="Times New Roman" w:hAnsi="Calibri" w:cs="Calibri"/>
          <w:sz w:val="28"/>
          <w:szCs w:val="28"/>
        </w:rPr>
        <w:t xml:space="preserve">E. </w:t>
      </w:r>
      <w:r w:rsidR="00FC6131">
        <w:rPr>
          <w:rFonts w:ascii="Calibri" w:eastAsia="Times New Roman" w:hAnsi="Calibri" w:cs="Calibri"/>
          <w:sz w:val="28"/>
          <w:szCs w:val="28"/>
        </w:rPr>
        <w:t>PLUMBING</w:t>
      </w:r>
    </w:p>
    <w:p w:rsidR="00167637" w:rsidRPr="00167637" w:rsidRDefault="00167637" w:rsidP="00167637">
      <w:pPr>
        <w:pStyle w:val="NoSpacing"/>
        <w:ind w:firstLine="720"/>
        <w:rPr>
          <w:rFonts w:ascii="Calibri" w:eastAsia="Times New Roman" w:hAnsi="Calibri" w:cs="Calibri"/>
          <w:sz w:val="28"/>
          <w:szCs w:val="28"/>
        </w:rPr>
      </w:pPr>
    </w:p>
    <w:p w:rsidR="00145018" w:rsidRPr="00145018" w:rsidRDefault="00145018" w:rsidP="00145018">
      <w:pPr>
        <w:widowControl w:val="0"/>
        <w:numPr>
          <w:ilvl w:val="0"/>
          <w:numId w:val="37"/>
        </w:numPr>
        <w:contextualSpacing/>
        <w:rPr>
          <w:rFonts w:ascii="Calibri" w:eastAsia="Calibri" w:hAnsi="Calibri" w:cs="Calibri"/>
          <w:sz w:val="28"/>
          <w:szCs w:val="28"/>
        </w:rPr>
      </w:pPr>
      <w:r w:rsidRPr="00145018">
        <w:rPr>
          <w:rFonts w:ascii="Calibri" w:eastAsia="Calibri" w:hAnsi="Calibri" w:cs="Calibri"/>
          <w:sz w:val="28"/>
          <w:szCs w:val="28"/>
        </w:rPr>
        <w:t>Please reference the plans included (</w:t>
      </w:r>
      <w:r w:rsidR="00FC6131">
        <w:rPr>
          <w:rFonts w:ascii="Calibri" w:eastAsia="Calibri" w:hAnsi="Calibri" w:cs="Calibri"/>
          <w:sz w:val="28"/>
          <w:szCs w:val="28"/>
        </w:rPr>
        <w:t>P</w:t>
      </w:r>
      <w:r w:rsidRPr="00145018">
        <w:rPr>
          <w:rFonts w:ascii="Calibri" w:eastAsia="Calibri" w:hAnsi="Calibri" w:cs="Calibri"/>
          <w:sz w:val="28"/>
          <w:szCs w:val="28"/>
        </w:rPr>
        <w:t>E100</w:t>
      </w:r>
      <w:r w:rsidR="00FC6131">
        <w:rPr>
          <w:rFonts w:ascii="Calibri" w:eastAsia="Calibri" w:hAnsi="Calibri" w:cs="Calibri"/>
          <w:sz w:val="28"/>
          <w:szCs w:val="28"/>
        </w:rPr>
        <w:t>,</w:t>
      </w:r>
      <w:r w:rsidRPr="00145018">
        <w:rPr>
          <w:rFonts w:ascii="Calibri" w:eastAsia="Calibri" w:hAnsi="Calibri" w:cs="Calibri"/>
          <w:sz w:val="28"/>
          <w:szCs w:val="28"/>
        </w:rPr>
        <w:t xml:space="preserve"> </w:t>
      </w:r>
      <w:r w:rsidR="00FC6131">
        <w:rPr>
          <w:rFonts w:ascii="Calibri" w:eastAsia="Calibri" w:hAnsi="Calibri" w:cs="Calibri"/>
          <w:sz w:val="28"/>
          <w:szCs w:val="28"/>
        </w:rPr>
        <w:t>P</w:t>
      </w:r>
      <w:r w:rsidRPr="00145018">
        <w:rPr>
          <w:rFonts w:ascii="Calibri" w:eastAsia="Calibri" w:hAnsi="Calibri" w:cs="Calibri"/>
          <w:sz w:val="28"/>
          <w:szCs w:val="28"/>
        </w:rPr>
        <w:t>E101</w:t>
      </w:r>
      <w:r w:rsidR="00FC6131">
        <w:rPr>
          <w:rFonts w:ascii="Calibri" w:eastAsia="Calibri" w:hAnsi="Calibri" w:cs="Calibri"/>
          <w:sz w:val="28"/>
          <w:szCs w:val="28"/>
        </w:rPr>
        <w:t xml:space="preserve"> and P100</w:t>
      </w:r>
      <w:r w:rsidRPr="00145018">
        <w:rPr>
          <w:rFonts w:ascii="Calibri" w:eastAsia="Calibri" w:hAnsi="Calibri" w:cs="Calibri"/>
          <w:sz w:val="28"/>
          <w:szCs w:val="28"/>
        </w:rPr>
        <w:t xml:space="preserve">) in this document. </w:t>
      </w:r>
      <w:r w:rsidR="00FC6131">
        <w:rPr>
          <w:rFonts w:ascii="Calibri" w:eastAsia="Calibri" w:hAnsi="Calibri" w:cs="Calibri"/>
          <w:sz w:val="28"/>
          <w:szCs w:val="28"/>
        </w:rPr>
        <w:t>All in the slab rough-in has been completed.</w:t>
      </w:r>
    </w:p>
    <w:p w:rsidR="00145018" w:rsidRPr="00145018" w:rsidRDefault="00145018" w:rsidP="00145018">
      <w:pPr>
        <w:widowControl w:val="0"/>
        <w:numPr>
          <w:ilvl w:val="0"/>
          <w:numId w:val="37"/>
        </w:numPr>
        <w:contextualSpacing/>
        <w:rPr>
          <w:rFonts w:ascii="Calibri" w:eastAsia="Calibri" w:hAnsi="Calibri" w:cs="Calibri"/>
          <w:sz w:val="28"/>
          <w:szCs w:val="28"/>
        </w:rPr>
      </w:pPr>
      <w:r w:rsidRPr="00145018">
        <w:rPr>
          <w:rFonts w:ascii="Calibri" w:eastAsia="Calibri" w:hAnsi="Calibri" w:cs="Calibri"/>
          <w:sz w:val="28"/>
          <w:szCs w:val="28"/>
        </w:rPr>
        <w:t>Not Included in plans:</w:t>
      </w:r>
    </w:p>
    <w:p w:rsidR="00FC6131" w:rsidRPr="00FC6131" w:rsidRDefault="00FC6131" w:rsidP="00FC6131">
      <w:pPr>
        <w:pStyle w:val="ListParagraph"/>
        <w:numPr>
          <w:ilvl w:val="0"/>
          <w:numId w:val="38"/>
        </w:numPr>
        <w:rPr>
          <w:rFonts w:cs="Calibri"/>
          <w:sz w:val="28"/>
          <w:szCs w:val="28"/>
        </w:rPr>
      </w:pPr>
      <w:r w:rsidRPr="00FC6131">
        <w:rPr>
          <w:rFonts w:cs="Calibri"/>
          <w:sz w:val="28"/>
          <w:szCs w:val="28"/>
        </w:rPr>
        <w:t xml:space="preserve">The </w:t>
      </w:r>
      <w:r w:rsidRPr="00145018">
        <w:rPr>
          <w:rFonts w:eastAsia="Times New Roman" w:cs="Calibri"/>
          <w:sz w:val="28"/>
          <w:szCs w:val="28"/>
        </w:rPr>
        <w:t>CONTRACTOR</w:t>
      </w:r>
      <w:r w:rsidRPr="00FC6131">
        <w:rPr>
          <w:rFonts w:cs="Calibri"/>
          <w:sz w:val="28"/>
          <w:szCs w:val="28"/>
        </w:rPr>
        <w:t xml:space="preserve"> will connect to the present water line at approximately 100 ft. </w:t>
      </w:r>
    </w:p>
    <w:p w:rsidR="00FC6131" w:rsidRPr="00FC6131" w:rsidRDefault="00FC6131" w:rsidP="00FC6131">
      <w:pPr>
        <w:pStyle w:val="ListParagraph"/>
        <w:numPr>
          <w:ilvl w:val="0"/>
          <w:numId w:val="38"/>
        </w:numPr>
        <w:rPr>
          <w:rFonts w:cs="Calibri"/>
          <w:sz w:val="28"/>
          <w:szCs w:val="28"/>
        </w:rPr>
      </w:pPr>
      <w:r w:rsidRPr="00FC6131">
        <w:rPr>
          <w:rFonts w:cs="Calibri"/>
          <w:sz w:val="28"/>
          <w:szCs w:val="28"/>
        </w:rPr>
        <w:t xml:space="preserve">The </w:t>
      </w:r>
      <w:r w:rsidRPr="00145018">
        <w:rPr>
          <w:rFonts w:eastAsia="Times New Roman" w:cs="Calibri"/>
          <w:sz w:val="28"/>
          <w:szCs w:val="28"/>
        </w:rPr>
        <w:t>CONTRACTOR</w:t>
      </w:r>
      <w:r w:rsidRPr="00FC6131">
        <w:rPr>
          <w:rFonts w:cs="Calibri"/>
          <w:sz w:val="28"/>
          <w:szCs w:val="28"/>
        </w:rPr>
        <w:t xml:space="preserve"> will connect to the existing pipe-feeding building, as explained in the pre-bid.  </w:t>
      </w:r>
    </w:p>
    <w:p w:rsidR="00FC6131" w:rsidRPr="00FC6131" w:rsidRDefault="00FC6131" w:rsidP="00FC6131">
      <w:pPr>
        <w:pStyle w:val="ListParagraph"/>
        <w:numPr>
          <w:ilvl w:val="0"/>
          <w:numId w:val="38"/>
        </w:numPr>
        <w:rPr>
          <w:rFonts w:cs="Calibri"/>
          <w:sz w:val="28"/>
          <w:szCs w:val="28"/>
        </w:rPr>
      </w:pPr>
      <w:r w:rsidRPr="00FC6131">
        <w:rPr>
          <w:rFonts w:cs="Calibri"/>
          <w:sz w:val="28"/>
          <w:szCs w:val="28"/>
        </w:rPr>
        <w:t xml:space="preserve">The </w:t>
      </w:r>
      <w:r w:rsidRPr="00145018">
        <w:rPr>
          <w:rFonts w:eastAsia="Times New Roman" w:cs="Calibri"/>
          <w:sz w:val="28"/>
          <w:szCs w:val="28"/>
        </w:rPr>
        <w:t>CONTRACTOR</w:t>
      </w:r>
      <w:r w:rsidRPr="00FC6131">
        <w:rPr>
          <w:rFonts w:cs="Calibri"/>
          <w:sz w:val="28"/>
          <w:szCs w:val="28"/>
        </w:rPr>
        <w:t xml:space="preserve"> </w:t>
      </w:r>
      <w:r w:rsidRPr="00FC6131">
        <w:rPr>
          <w:rFonts w:cs="Calibri"/>
          <w:sz w:val="28"/>
          <w:szCs w:val="28"/>
        </w:rPr>
        <w:t xml:space="preserve">will install a 500-gallon waste holding tank at the location designated and contact the waste line currently in the area. An easily accessible port for removing waste will be needed. </w:t>
      </w:r>
    </w:p>
    <w:p w:rsidR="00E159FE" w:rsidRPr="00145018" w:rsidRDefault="00E159FE">
      <w:pPr>
        <w:rPr>
          <w:rFonts w:ascii="Calibri" w:hAnsi="Calibri" w:cs="Calibri"/>
          <w:b/>
        </w:rPr>
      </w:pPr>
    </w:p>
    <w:p w:rsidR="0067088B" w:rsidRPr="00145018" w:rsidRDefault="0067088B" w:rsidP="006752BA">
      <w:pPr>
        <w:pStyle w:val="NoSpacing"/>
        <w:rPr>
          <w:rFonts w:ascii="Calibri" w:hAnsi="Calibri" w:cs="Calibri"/>
          <w:b/>
          <w:sz w:val="28"/>
          <w:szCs w:val="28"/>
        </w:rPr>
      </w:pPr>
      <w:r w:rsidRPr="00145018">
        <w:rPr>
          <w:rFonts w:ascii="Calibri" w:hAnsi="Calibri" w:cs="Calibri"/>
          <w:b/>
          <w:sz w:val="28"/>
          <w:szCs w:val="28"/>
        </w:rPr>
        <w:t>NOTE</w:t>
      </w:r>
    </w:p>
    <w:p w:rsidR="00145018" w:rsidRPr="00145018" w:rsidRDefault="00145018" w:rsidP="00145018">
      <w:pPr>
        <w:pStyle w:val="NoSpacing"/>
        <w:numPr>
          <w:ilvl w:val="0"/>
          <w:numId w:val="32"/>
        </w:numPr>
        <w:rPr>
          <w:rFonts w:ascii="Calibri" w:hAnsi="Calibri" w:cs="Calibri"/>
          <w:sz w:val="28"/>
          <w:szCs w:val="28"/>
        </w:rPr>
      </w:pPr>
      <w:r w:rsidRPr="00145018">
        <w:rPr>
          <w:rFonts w:ascii="Calibri" w:hAnsi="Calibri" w:cs="Calibri"/>
          <w:sz w:val="28"/>
          <w:szCs w:val="28"/>
        </w:rPr>
        <w:t xml:space="preserve">All work must be coordinated through Missouri Western State University and Lee Grover Construction. </w:t>
      </w:r>
    </w:p>
    <w:p w:rsidR="00145018" w:rsidRPr="00145018" w:rsidRDefault="00FC6131" w:rsidP="00145018">
      <w:pPr>
        <w:pStyle w:val="NoSpacing"/>
        <w:numPr>
          <w:ilvl w:val="0"/>
          <w:numId w:val="32"/>
        </w:numPr>
        <w:rPr>
          <w:rFonts w:ascii="Calibri" w:hAnsi="Calibri" w:cs="Calibri"/>
          <w:sz w:val="28"/>
          <w:szCs w:val="28"/>
        </w:rPr>
      </w:pPr>
      <w:r w:rsidRPr="00145018">
        <w:rPr>
          <w:rFonts w:ascii="Calibri" w:eastAsia="Times New Roman" w:hAnsi="Calibri" w:cs="Calibri"/>
          <w:sz w:val="28"/>
          <w:szCs w:val="28"/>
        </w:rPr>
        <w:t>CONTRACTOR</w:t>
      </w:r>
      <w:r w:rsidR="00145018" w:rsidRPr="00145018">
        <w:rPr>
          <w:rFonts w:ascii="Calibri" w:hAnsi="Calibri" w:cs="Calibri"/>
          <w:sz w:val="28"/>
          <w:szCs w:val="28"/>
        </w:rPr>
        <w:t xml:space="preserve"> shall collect temporary parking passes supplied by the Owner. </w:t>
      </w:r>
    </w:p>
    <w:p w:rsidR="00145018" w:rsidRPr="00145018" w:rsidRDefault="00145018" w:rsidP="00145018">
      <w:pPr>
        <w:pStyle w:val="NoSpacing"/>
        <w:numPr>
          <w:ilvl w:val="0"/>
          <w:numId w:val="32"/>
        </w:numPr>
        <w:rPr>
          <w:rFonts w:ascii="Calibri" w:hAnsi="Calibri" w:cs="Calibri"/>
          <w:sz w:val="28"/>
          <w:szCs w:val="28"/>
        </w:rPr>
      </w:pPr>
      <w:r w:rsidRPr="00145018">
        <w:rPr>
          <w:rFonts w:ascii="Calibri" w:eastAsia="Times New Roman" w:hAnsi="Calibri" w:cs="Calibri"/>
          <w:sz w:val="28"/>
          <w:szCs w:val="28"/>
        </w:rPr>
        <w:t xml:space="preserve">CONTRACTOR shall be responsible for all field verification to allow work to be completed as specified. </w:t>
      </w:r>
    </w:p>
    <w:p w:rsidR="0067088B" w:rsidRDefault="0067088B"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pre-bid meet</w:t>
      </w:r>
      <w:r w:rsidR="00412F91" w:rsidRPr="00805657">
        <w:rPr>
          <w:rFonts w:ascii="Calibri" w:eastAsia="Calibri" w:hAnsi="Calibri" w:cs="Calibri"/>
          <w:sz w:val="28"/>
          <w:szCs w:val="28"/>
        </w:rPr>
        <w:t xml:space="preserve">ing </w:t>
      </w:r>
      <w:r w:rsidR="003B53E7">
        <w:rPr>
          <w:rFonts w:ascii="Calibri" w:eastAsia="Calibri" w:hAnsi="Calibri" w:cs="Calibri"/>
          <w:sz w:val="28"/>
          <w:szCs w:val="28"/>
        </w:rPr>
        <w:t xml:space="preserve">in </w:t>
      </w:r>
      <w:r w:rsidR="00145018">
        <w:rPr>
          <w:rFonts w:ascii="Calibri" w:eastAsia="Calibri" w:hAnsi="Calibri" w:cs="Calibri"/>
          <w:sz w:val="28"/>
          <w:szCs w:val="28"/>
        </w:rPr>
        <w:t xml:space="preserve">the parking lot directly north of the Bill Snyder Pavilion </w:t>
      </w:r>
      <w:r w:rsidR="00145018" w:rsidRPr="006752BA">
        <w:rPr>
          <w:rFonts w:ascii="Calibri" w:eastAsia="Calibri" w:hAnsi="Calibri" w:cs="Calibri"/>
          <w:sz w:val="28"/>
          <w:szCs w:val="28"/>
        </w:rPr>
        <w:t xml:space="preserve">on </w:t>
      </w:r>
      <w:r w:rsidR="00145018">
        <w:rPr>
          <w:rFonts w:ascii="Calibri" w:eastAsia="Calibri" w:hAnsi="Calibri" w:cs="Calibri"/>
          <w:sz w:val="28"/>
          <w:szCs w:val="28"/>
        </w:rPr>
        <w:t xml:space="preserve">March </w:t>
      </w:r>
      <w:r w:rsidR="00F86A5B">
        <w:rPr>
          <w:rFonts w:ascii="Calibri" w:eastAsia="Calibri" w:hAnsi="Calibri" w:cs="Calibri"/>
          <w:sz w:val="28"/>
          <w:szCs w:val="28"/>
        </w:rPr>
        <w:t>20</w:t>
      </w:r>
      <w:r w:rsidR="00145018" w:rsidRPr="006752BA">
        <w:rPr>
          <w:rFonts w:ascii="Calibri" w:eastAsia="Calibri" w:hAnsi="Calibri" w:cs="Calibri"/>
          <w:sz w:val="28"/>
          <w:szCs w:val="28"/>
        </w:rPr>
        <w:t>, 202</w:t>
      </w:r>
      <w:r w:rsidR="00F86A5B">
        <w:rPr>
          <w:rFonts w:ascii="Calibri" w:eastAsia="Calibri" w:hAnsi="Calibri" w:cs="Calibri"/>
          <w:sz w:val="28"/>
          <w:szCs w:val="28"/>
        </w:rPr>
        <w:t>4</w:t>
      </w:r>
      <w:r w:rsidR="00145018" w:rsidRPr="006752BA">
        <w:rPr>
          <w:rFonts w:ascii="Calibri" w:eastAsia="Calibri" w:hAnsi="Calibri" w:cs="Calibri"/>
          <w:sz w:val="28"/>
          <w:szCs w:val="28"/>
        </w:rPr>
        <w:t xml:space="preserve"> at 10:00am</w:t>
      </w:r>
      <w:r w:rsidRPr="00805657">
        <w:rPr>
          <w:rFonts w:ascii="Calibri" w:eastAsia="Calibri" w:hAnsi="Calibri" w:cs="Calibri"/>
          <w:sz w:val="28"/>
          <w:szCs w:val="28"/>
        </w:rPr>
        <w:t>.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rsidR="007933C6" w:rsidRDefault="007933C6" w:rsidP="007D3196">
      <w:pPr>
        <w:spacing w:after="0" w:line="240" w:lineRule="auto"/>
        <w:rPr>
          <w:rFonts w:ascii="Calibri" w:eastAsia="Calibri" w:hAnsi="Calibri" w:cs="Times New Roman"/>
          <w:b/>
          <w:sz w:val="28"/>
          <w:szCs w:val="28"/>
        </w:rPr>
      </w:pPr>
    </w:p>
    <w:p w:rsidR="0067088B" w:rsidRPr="0067088B" w:rsidRDefault="0067088B" w:rsidP="0067088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 xml:space="preserve">PROJECT TIMELINE </w:t>
      </w:r>
    </w:p>
    <w:p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 xml:space="preserve">Mandatory Pre-Bid </w:t>
      </w:r>
      <w:r w:rsidRPr="004B58AB">
        <w:rPr>
          <w:rFonts w:ascii="Calibri" w:hAnsi="Calibri" w:cs="Calibri"/>
          <w:sz w:val="28"/>
          <w:szCs w:val="28"/>
        </w:rPr>
        <w:tab/>
      </w:r>
      <w:r w:rsidRPr="004B58AB">
        <w:rPr>
          <w:rFonts w:ascii="Calibri" w:hAnsi="Calibri" w:cs="Calibri"/>
          <w:sz w:val="28"/>
          <w:szCs w:val="28"/>
        </w:rPr>
        <w:tab/>
        <w:t xml:space="preserve">March </w:t>
      </w:r>
      <w:r w:rsidR="00FC6131">
        <w:rPr>
          <w:rFonts w:ascii="Calibri" w:hAnsi="Calibri" w:cs="Calibri"/>
          <w:sz w:val="28"/>
          <w:szCs w:val="28"/>
        </w:rPr>
        <w:t>20</w:t>
      </w:r>
      <w:r w:rsidRPr="004B58AB">
        <w:rPr>
          <w:rFonts w:ascii="Calibri" w:hAnsi="Calibri" w:cs="Calibri"/>
          <w:sz w:val="28"/>
          <w:szCs w:val="28"/>
        </w:rPr>
        <w:t>, 2024</w:t>
      </w:r>
    </w:p>
    <w:p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Bid-Opening</w:t>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t xml:space="preserve">March </w:t>
      </w:r>
      <w:r w:rsidR="00364FBB" w:rsidRPr="004B58AB">
        <w:rPr>
          <w:rFonts w:ascii="Calibri" w:hAnsi="Calibri" w:cs="Calibri"/>
          <w:sz w:val="28"/>
          <w:szCs w:val="28"/>
        </w:rPr>
        <w:t>2</w:t>
      </w:r>
      <w:r w:rsidR="00FC6131">
        <w:rPr>
          <w:rFonts w:ascii="Calibri" w:hAnsi="Calibri" w:cs="Calibri"/>
          <w:sz w:val="28"/>
          <w:szCs w:val="28"/>
        </w:rPr>
        <w:t>8</w:t>
      </w:r>
      <w:r w:rsidRPr="004B58AB">
        <w:rPr>
          <w:rFonts w:ascii="Calibri" w:hAnsi="Calibri" w:cs="Calibri"/>
          <w:sz w:val="28"/>
          <w:szCs w:val="28"/>
        </w:rPr>
        <w:t>, 2024</w:t>
      </w:r>
    </w:p>
    <w:p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 xml:space="preserve">Project Start Date: </w:t>
      </w:r>
      <w:r w:rsidRPr="004B58AB">
        <w:rPr>
          <w:rFonts w:ascii="Calibri" w:hAnsi="Calibri" w:cs="Calibri"/>
          <w:sz w:val="28"/>
          <w:szCs w:val="28"/>
        </w:rPr>
        <w:tab/>
      </w:r>
      <w:r w:rsidRPr="004B58AB">
        <w:rPr>
          <w:rFonts w:ascii="Calibri" w:hAnsi="Calibri" w:cs="Calibri"/>
          <w:sz w:val="28"/>
          <w:szCs w:val="28"/>
        </w:rPr>
        <w:tab/>
      </w:r>
      <w:r w:rsidR="00FC6131">
        <w:rPr>
          <w:rFonts w:ascii="Calibri" w:hAnsi="Calibri" w:cs="Calibri"/>
          <w:sz w:val="28"/>
          <w:szCs w:val="28"/>
        </w:rPr>
        <w:t>April 1</w:t>
      </w:r>
      <w:r w:rsidRPr="004B58AB">
        <w:rPr>
          <w:rFonts w:ascii="Calibri" w:hAnsi="Calibri" w:cs="Calibri"/>
          <w:sz w:val="28"/>
          <w:szCs w:val="28"/>
        </w:rPr>
        <w:t>, 2024</w:t>
      </w:r>
    </w:p>
    <w:p w:rsidR="0067088B" w:rsidRDefault="0067088B" w:rsidP="0067088B">
      <w:pPr>
        <w:pStyle w:val="NoSpacing"/>
        <w:rPr>
          <w:rFonts w:ascii="Arial" w:hAnsi="Arial" w:cs="Arial"/>
          <w:sz w:val="24"/>
          <w:szCs w:val="24"/>
        </w:rPr>
      </w:pPr>
      <w:r w:rsidRPr="004B58AB">
        <w:rPr>
          <w:rFonts w:ascii="Calibri" w:hAnsi="Calibri" w:cs="Calibri"/>
          <w:sz w:val="28"/>
          <w:szCs w:val="28"/>
        </w:rPr>
        <w:t xml:space="preserve">Final Completion </w:t>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00364FBB" w:rsidRPr="004B58AB">
        <w:rPr>
          <w:rFonts w:ascii="Calibri" w:hAnsi="Calibri" w:cs="Calibri"/>
          <w:sz w:val="28"/>
          <w:szCs w:val="28"/>
        </w:rPr>
        <w:t xml:space="preserve">May </w:t>
      </w:r>
      <w:r w:rsidR="00145018" w:rsidRPr="004B58AB">
        <w:rPr>
          <w:rFonts w:ascii="Calibri" w:hAnsi="Calibri" w:cs="Calibri"/>
          <w:sz w:val="28"/>
          <w:szCs w:val="28"/>
        </w:rPr>
        <w:t>13</w:t>
      </w:r>
      <w:r w:rsidRPr="004B58AB">
        <w:rPr>
          <w:rFonts w:ascii="Calibri" w:hAnsi="Calibri" w:cs="Calibri"/>
          <w:sz w:val="28"/>
          <w:szCs w:val="28"/>
        </w:rPr>
        <w:t>, 2024</w:t>
      </w:r>
    </w:p>
    <w:p w:rsidR="00FC6131" w:rsidRDefault="00FC6131">
      <w:pPr>
        <w:rPr>
          <w:rFonts w:ascii="Calibri" w:eastAsia="Calibri" w:hAnsi="Calibri" w:cs="Times New Roman"/>
          <w:b/>
          <w:sz w:val="28"/>
          <w:szCs w:val="28"/>
        </w:rPr>
      </w:pPr>
      <w:r>
        <w:rPr>
          <w:rFonts w:ascii="Calibri" w:eastAsia="Calibri" w:hAnsi="Calibri" w:cs="Times New Roman"/>
          <w:b/>
          <w:sz w:val="28"/>
          <w:szCs w:val="28"/>
        </w:rPr>
        <w:br w:type="page"/>
      </w: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7933C6">
        <w:rPr>
          <w:rFonts w:ascii="Calibri" w:hAnsi="Calibri" w:cs="Calibri"/>
          <w:sz w:val="28"/>
          <w:szCs w:val="28"/>
        </w:rPr>
        <w:t xml:space="preserve">March </w:t>
      </w:r>
      <w:r w:rsidR="00364FBB">
        <w:rPr>
          <w:rFonts w:ascii="Calibri" w:hAnsi="Calibri" w:cs="Calibri"/>
          <w:sz w:val="28"/>
          <w:szCs w:val="28"/>
        </w:rPr>
        <w:t>2</w:t>
      </w:r>
      <w:r w:rsidR="00FC6131">
        <w:rPr>
          <w:rFonts w:ascii="Calibri" w:hAnsi="Calibri" w:cs="Calibri"/>
          <w:sz w:val="28"/>
          <w:szCs w:val="28"/>
        </w:rPr>
        <w:t>8</w:t>
      </w:r>
      <w:r w:rsidR="007933C6">
        <w:rPr>
          <w:rFonts w:ascii="Calibri" w:hAnsi="Calibri" w:cs="Calibri"/>
          <w:sz w:val="28"/>
          <w:szCs w:val="28"/>
        </w:rPr>
        <w:t>, 2024</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 xml:space="preserve">Purchasing, Popplewell Hall </w:t>
      </w:r>
      <w:r w:rsidR="00364FBB">
        <w:rPr>
          <w:rFonts w:ascii="Calibri" w:hAnsi="Calibri" w:cs="Calibri"/>
          <w:sz w:val="28"/>
          <w:szCs w:val="28"/>
        </w:rPr>
        <w:t>115</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145018">
        <w:rPr>
          <w:rFonts w:ascii="Calibri" w:hAnsi="Calibri" w:cs="Calibri"/>
          <w:b/>
          <w:sz w:val="28"/>
          <w:szCs w:val="28"/>
        </w:rPr>
        <w:t>9</w:t>
      </w:r>
      <w:r w:rsidR="00FC6131">
        <w:rPr>
          <w:rFonts w:ascii="Calibri" w:hAnsi="Calibri" w:cs="Calibri"/>
          <w:b/>
          <w:sz w:val="28"/>
          <w:szCs w:val="28"/>
        </w:rPr>
        <w:t>5</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67088B">
        <w:rPr>
          <w:rFonts w:ascii="Calibri" w:hAnsi="Calibri" w:cs="Calibri"/>
          <w:sz w:val="28"/>
          <w:szCs w:val="28"/>
        </w:rPr>
        <w:t>7</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7933C6">
        <w:rPr>
          <w:rFonts w:ascii="Calibri" w:hAnsi="Calibri" w:cs="Calibri"/>
          <w:sz w:val="28"/>
          <w:szCs w:val="28"/>
        </w:rPr>
        <w:t>9</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9D1A19" w:rsidRDefault="009D1A19" w:rsidP="00512E10">
      <w:pPr>
        <w:pStyle w:val="NoSpacing"/>
        <w:rPr>
          <w:rFonts w:ascii="Calibri" w:eastAsia="Calibri" w:hAnsi="Calibri" w:cs="Calibri"/>
          <w:sz w:val="28"/>
          <w:szCs w:val="28"/>
        </w:rPr>
      </w:pPr>
    </w:p>
    <w:p w:rsidR="00FC6131" w:rsidRDefault="00FC6131">
      <w:pPr>
        <w:rPr>
          <w:rFonts w:ascii="Calibri" w:eastAsia="Calibri" w:hAnsi="Calibri" w:cs="Calibri"/>
          <w:sz w:val="28"/>
          <w:szCs w:val="28"/>
        </w:rPr>
      </w:pPr>
      <w:r>
        <w:rPr>
          <w:rFonts w:ascii="Calibri" w:eastAsia="Calibri" w:hAnsi="Calibri" w:cs="Calibri"/>
          <w:sz w:val="28"/>
          <w:szCs w:val="28"/>
        </w:rPr>
        <w:br w:type="page"/>
      </w: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FC43FC" w:rsidRPr="00860660" w:rsidRDefault="00422BA9" w:rsidP="00422BA9">
      <w:pPr>
        <w:rPr>
          <w:rFonts w:cs="Calibri"/>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FC43FC" w:rsidRPr="00860660">
        <w:rPr>
          <w:rFonts w:cs="Calibri"/>
        </w:rPr>
        <w:br w:type="page"/>
      </w:r>
    </w:p>
    <w:p w:rsidR="004725B5" w:rsidRDefault="004725B5" w:rsidP="004725B5">
      <w:pPr>
        <w:pStyle w:val="NoSpacing"/>
        <w:jc w:val="center"/>
        <w:rPr>
          <w:rFonts w:cs="Times New Roman"/>
          <w:b/>
          <w:sz w:val="28"/>
          <w:szCs w:val="28"/>
        </w:rPr>
      </w:pPr>
      <w:r>
        <w:rPr>
          <w:noProof/>
        </w:rPr>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145018">
        <w:rPr>
          <w:rFonts w:asciiTheme="minorHAnsi" w:eastAsia="Calibri" w:hAnsiTheme="minorHAnsi" w:cs="Times New Roman"/>
          <w:b/>
          <w:sz w:val="28"/>
          <w:szCs w:val="28"/>
        </w:rPr>
        <w:t>9</w:t>
      </w:r>
      <w:r w:rsidR="00FC6131">
        <w:rPr>
          <w:rFonts w:asciiTheme="minorHAnsi" w:eastAsia="Calibri" w:hAnsiTheme="minorHAnsi" w:cs="Times New Roman"/>
          <w:b/>
          <w:sz w:val="28"/>
          <w:szCs w:val="28"/>
        </w:rPr>
        <w:t>5</w:t>
      </w:r>
    </w:p>
    <w:p w:rsidR="00145018" w:rsidRDefault="00145018" w:rsidP="00145018">
      <w:pPr>
        <w:pStyle w:val="NoSpacing"/>
        <w:jc w:val="center"/>
        <w:rPr>
          <w:rFonts w:cs="Times New Roman"/>
          <w:b/>
          <w:sz w:val="28"/>
          <w:szCs w:val="28"/>
        </w:rPr>
      </w:pPr>
      <w:r>
        <w:rPr>
          <w:rFonts w:asciiTheme="minorHAnsi" w:hAnsiTheme="minorHAnsi"/>
          <w:sz w:val="28"/>
          <w:szCs w:val="28"/>
        </w:rPr>
        <w:t xml:space="preserve">MERCHANDISE BUILDING </w:t>
      </w:r>
      <w:r w:rsidR="00FC6131">
        <w:rPr>
          <w:rFonts w:asciiTheme="minorHAnsi" w:hAnsiTheme="minorHAnsi"/>
          <w:sz w:val="28"/>
          <w:szCs w:val="28"/>
        </w:rPr>
        <w:t>PLUMBING</w:t>
      </w: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5E5765"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5E5765"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FC6131">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145018" w:rsidP="009F2C8B">
            <w:pPr>
              <w:pStyle w:val="Footer"/>
              <w:rPr>
                <w:rFonts w:ascii="Calibri" w:hAnsi="Calibri" w:cs="Calibri"/>
                <w:b/>
                <w:bCs/>
              </w:rPr>
            </w:pPr>
            <w:r>
              <w:rPr>
                <w:rFonts w:ascii="Calibri" w:hAnsi="Calibri" w:cs="Calibri"/>
                <w:bCs/>
              </w:rPr>
              <w:t xml:space="preserve">Merchandise Building </w:t>
            </w:r>
            <w:r w:rsidR="00FC6131">
              <w:rPr>
                <w:rFonts w:ascii="Calibri" w:hAnsi="Calibri" w:cs="Calibri"/>
                <w:bCs/>
              </w:rPr>
              <w:t>Plumbing</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145018">
              <w:rPr>
                <w:rFonts w:ascii="Calibri" w:hAnsi="Calibri" w:cs="Calibri"/>
              </w:rPr>
              <w:t>9</w:t>
            </w:r>
            <w:r w:rsidR="00FC6131">
              <w:rPr>
                <w:rFonts w:ascii="Calibri" w:hAnsi="Calibri" w:cs="Calibri"/>
              </w:rPr>
              <w:t>5</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B77BB"/>
    <w:multiLevelType w:val="hybridMultilevel"/>
    <w:tmpl w:val="35127B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E33EF"/>
    <w:multiLevelType w:val="hybridMultilevel"/>
    <w:tmpl w:val="FB58ED3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D2358"/>
    <w:multiLevelType w:val="hybridMultilevel"/>
    <w:tmpl w:val="261ECC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44C26"/>
    <w:multiLevelType w:val="hybridMultilevel"/>
    <w:tmpl w:val="092052F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1722D194">
      <w:start w:val="3"/>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87BA1"/>
    <w:multiLevelType w:val="hybridMultilevel"/>
    <w:tmpl w:val="EFF650AA"/>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C1B3C"/>
    <w:multiLevelType w:val="hybridMultilevel"/>
    <w:tmpl w:val="AE6AC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61B25"/>
    <w:multiLevelType w:val="hybridMultilevel"/>
    <w:tmpl w:val="3E825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0"/>
  </w:num>
  <w:num w:numId="4">
    <w:abstractNumId w:val="26"/>
  </w:num>
  <w:num w:numId="5">
    <w:abstractNumId w:val="31"/>
  </w:num>
  <w:num w:numId="6">
    <w:abstractNumId w:val="4"/>
  </w:num>
  <w:num w:numId="7">
    <w:abstractNumId w:val="9"/>
  </w:num>
  <w:num w:numId="8">
    <w:abstractNumId w:val="33"/>
  </w:num>
  <w:num w:numId="9">
    <w:abstractNumId w:val="13"/>
  </w:num>
  <w:num w:numId="10">
    <w:abstractNumId w:val="35"/>
  </w:num>
  <w:num w:numId="11">
    <w:abstractNumId w:val="20"/>
  </w:num>
  <w:num w:numId="12">
    <w:abstractNumId w:val="11"/>
  </w:num>
  <w:num w:numId="13">
    <w:abstractNumId w:val="32"/>
  </w:num>
  <w:num w:numId="14">
    <w:abstractNumId w:val="22"/>
  </w:num>
  <w:num w:numId="15">
    <w:abstractNumId w:val="14"/>
  </w:num>
  <w:num w:numId="16">
    <w:abstractNumId w:val="2"/>
  </w:num>
  <w:num w:numId="17">
    <w:abstractNumId w:val="12"/>
  </w:num>
  <w:num w:numId="18">
    <w:abstractNumId w:val="34"/>
  </w:num>
  <w:num w:numId="19">
    <w:abstractNumId w:val="7"/>
  </w:num>
  <w:num w:numId="20">
    <w:abstractNumId w:val="25"/>
  </w:num>
  <w:num w:numId="21">
    <w:abstractNumId w:val="16"/>
  </w:num>
  <w:num w:numId="22">
    <w:abstractNumId w:val="0"/>
  </w:num>
  <w:num w:numId="23">
    <w:abstractNumId w:val="30"/>
  </w:num>
  <w:num w:numId="24">
    <w:abstractNumId w:val="19"/>
  </w:num>
  <w:num w:numId="25">
    <w:abstractNumId w:val="36"/>
  </w:num>
  <w:num w:numId="26">
    <w:abstractNumId w:val="29"/>
  </w:num>
  <w:num w:numId="27">
    <w:abstractNumId w:val="27"/>
  </w:num>
  <w:num w:numId="28">
    <w:abstractNumId w:val="15"/>
  </w:num>
  <w:num w:numId="29">
    <w:abstractNumId w:val="1"/>
  </w:num>
  <w:num w:numId="30">
    <w:abstractNumId w:val="23"/>
  </w:num>
  <w:num w:numId="31">
    <w:abstractNumId w:val="8"/>
  </w:num>
  <w:num w:numId="32">
    <w:abstractNumId w:val="24"/>
  </w:num>
  <w:num w:numId="33">
    <w:abstractNumId w:val="5"/>
  </w:num>
  <w:num w:numId="34">
    <w:abstractNumId w:val="17"/>
  </w:num>
  <w:num w:numId="35">
    <w:abstractNumId w:val="21"/>
  </w:num>
  <w:num w:numId="36">
    <w:abstractNumId w:val="37"/>
  </w:num>
  <w:num w:numId="37">
    <w:abstractNumId w:val="28"/>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0F6FD4"/>
    <w:rsid w:val="00102676"/>
    <w:rsid w:val="001220F4"/>
    <w:rsid w:val="00145018"/>
    <w:rsid w:val="00167637"/>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64FBB"/>
    <w:rsid w:val="00380FE3"/>
    <w:rsid w:val="003B53E7"/>
    <w:rsid w:val="003D60D6"/>
    <w:rsid w:val="003E2EBA"/>
    <w:rsid w:val="003F44B1"/>
    <w:rsid w:val="003F73CE"/>
    <w:rsid w:val="00406C73"/>
    <w:rsid w:val="00412F91"/>
    <w:rsid w:val="00422BA9"/>
    <w:rsid w:val="0044441B"/>
    <w:rsid w:val="00450E4E"/>
    <w:rsid w:val="00462C87"/>
    <w:rsid w:val="004725B5"/>
    <w:rsid w:val="004745C2"/>
    <w:rsid w:val="00480CD3"/>
    <w:rsid w:val="004B58AB"/>
    <w:rsid w:val="004C4379"/>
    <w:rsid w:val="004D09F2"/>
    <w:rsid w:val="004E6F20"/>
    <w:rsid w:val="004F2D2A"/>
    <w:rsid w:val="00512E10"/>
    <w:rsid w:val="00513744"/>
    <w:rsid w:val="005422A2"/>
    <w:rsid w:val="00564735"/>
    <w:rsid w:val="0057503D"/>
    <w:rsid w:val="00590CF1"/>
    <w:rsid w:val="00591AA0"/>
    <w:rsid w:val="005A00E6"/>
    <w:rsid w:val="005A0D29"/>
    <w:rsid w:val="005B023B"/>
    <w:rsid w:val="005C2DF1"/>
    <w:rsid w:val="005D2DC5"/>
    <w:rsid w:val="005D5432"/>
    <w:rsid w:val="005E5765"/>
    <w:rsid w:val="005F5D7D"/>
    <w:rsid w:val="006304D6"/>
    <w:rsid w:val="0063502A"/>
    <w:rsid w:val="006360A1"/>
    <w:rsid w:val="00643F6C"/>
    <w:rsid w:val="00644314"/>
    <w:rsid w:val="0067088B"/>
    <w:rsid w:val="00672E5D"/>
    <w:rsid w:val="006752BA"/>
    <w:rsid w:val="006759C2"/>
    <w:rsid w:val="0068358E"/>
    <w:rsid w:val="006B08C7"/>
    <w:rsid w:val="006B5CD0"/>
    <w:rsid w:val="006C7407"/>
    <w:rsid w:val="006D49C2"/>
    <w:rsid w:val="006F073D"/>
    <w:rsid w:val="00711FCA"/>
    <w:rsid w:val="00735784"/>
    <w:rsid w:val="00763824"/>
    <w:rsid w:val="00771059"/>
    <w:rsid w:val="00772035"/>
    <w:rsid w:val="007933C6"/>
    <w:rsid w:val="007C239D"/>
    <w:rsid w:val="007D3196"/>
    <w:rsid w:val="007E6665"/>
    <w:rsid w:val="007F62B1"/>
    <w:rsid w:val="007F7B84"/>
    <w:rsid w:val="00803CA6"/>
    <w:rsid w:val="00805657"/>
    <w:rsid w:val="00814A34"/>
    <w:rsid w:val="0085674E"/>
    <w:rsid w:val="00860660"/>
    <w:rsid w:val="00861BC2"/>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74228"/>
    <w:rsid w:val="00A95028"/>
    <w:rsid w:val="00AA2DDD"/>
    <w:rsid w:val="00AE4EBC"/>
    <w:rsid w:val="00AF1A08"/>
    <w:rsid w:val="00AF6EF6"/>
    <w:rsid w:val="00AF7378"/>
    <w:rsid w:val="00B00C44"/>
    <w:rsid w:val="00B05BC3"/>
    <w:rsid w:val="00B10FC8"/>
    <w:rsid w:val="00B5405D"/>
    <w:rsid w:val="00B63C6B"/>
    <w:rsid w:val="00BC46C9"/>
    <w:rsid w:val="00BD0A9E"/>
    <w:rsid w:val="00BE4BF9"/>
    <w:rsid w:val="00BF7C4A"/>
    <w:rsid w:val="00C43CF6"/>
    <w:rsid w:val="00C52C6E"/>
    <w:rsid w:val="00C5354F"/>
    <w:rsid w:val="00C56124"/>
    <w:rsid w:val="00CA16AF"/>
    <w:rsid w:val="00CB6D78"/>
    <w:rsid w:val="00D065F7"/>
    <w:rsid w:val="00D43D7F"/>
    <w:rsid w:val="00D84FD4"/>
    <w:rsid w:val="00DA2E45"/>
    <w:rsid w:val="00DE205B"/>
    <w:rsid w:val="00DE7F96"/>
    <w:rsid w:val="00E14673"/>
    <w:rsid w:val="00E159FE"/>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86A5B"/>
    <w:rsid w:val="00FC43FC"/>
    <w:rsid w:val="00FC6131"/>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680FDF"/>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customStyle="1" w:styleId="markedcontent">
    <w:name w:val="markedcontent"/>
    <w:basedOn w:val="DefaultParagraphFont"/>
    <w:rsid w:val="00AF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8B72-462D-40E7-BA2C-CB17E7E3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2024-03-15T22:01:00Z</cp:lastPrinted>
  <dcterms:created xsi:type="dcterms:W3CDTF">2024-03-15T21:49:00Z</dcterms:created>
  <dcterms:modified xsi:type="dcterms:W3CDTF">2024-03-15T22:01:00Z</dcterms:modified>
</cp:coreProperties>
</file>