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B00C44">
        <w:rPr>
          <w:rFonts w:ascii="Calibri" w:eastAsia="Times New Roman" w:hAnsi="Calibri" w:cs="Times New Roman"/>
          <w:sz w:val="44"/>
          <w:szCs w:val="44"/>
          <w:lang w:eastAsia="zh-CN"/>
        </w:rPr>
        <w:t>66</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ED4D25" w:rsidP="00ED4D25">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48711021"/>
      <w:r w:rsidR="00B00C44">
        <w:rPr>
          <w:rFonts w:ascii="Calibri" w:eastAsia="Times New Roman" w:hAnsi="Calibri" w:cs="Times New Roman"/>
          <w:caps/>
          <w:sz w:val="44"/>
          <w:szCs w:val="44"/>
          <w:lang w:eastAsia="zh-CN"/>
        </w:rPr>
        <w:t>LEA/ROTC ROOM DEMOLITION</w:t>
      </w:r>
    </w:p>
    <w:bookmarkEnd w:id="0"/>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proofErr w:type="spellStart"/>
      <w:r w:rsidR="009F2C8B">
        <w:rPr>
          <w:rFonts w:ascii="Calibri" w:eastAsia="Times New Roman" w:hAnsi="Calibri" w:cs="Times New Roman"/>
          <w:smallCaps/>
          <w:sz w:val="42"/>
          <w:szCs w:val="42"/>
          <w:lang w:eastAsia="zh-CN"/>
        </w:rPr>
        <w:t>november</w:t>
      </w:r>
      <w:proofErr w:type="spellEnd"/>
      <w:r w:rsidR="009F2C8B">
        <w:rPr>
          <w:rFonts w:ascii="Calibri" w:eastAsia="Times New Roman" w:hAnsi="Calibri" w:cs="Times New Roman"/>
          <w:smallCaps/>
          <w:sz w:val="42"/>
          <w:szCs w:val="42"/>
          <w:lang w:eastAsia="zh-CN"/>
        </w:rPr>
        <w:t xml:space="preserve"> </w:t>
      </w:r>
      <w:r w:rsidR="00B00C44">
        <w:rPr>
          <w:rFonts w:ascii="Calibri" w:eastAsia="Times New Roman" w:hAnsi="Calibri" w:cs="Times New Roman"/>
          <w:smallCaps/>
          <w:sz w:val="42"/>
          <w:szCs w:val="42"/>
          <w:lang w:eastAsia="zh-CN"/>
        </w:rPr>
        <w:t>28</w:t>
      </w:r>
      <w:r>
        <w:rPr>
          <w:rFonts w:ascii="Calibri" w:eastAsia="Times New Roman" w:hAnsi="Calibri" w:cs="Times New Roman"/>
          <w:smallCaps/>
          <w:sz w:val="42"/>
          <w:szCs w:val="42"/>
          <w:lang w:eastAsia="zh-CN"/>
        </w:rPr>
        <w:t>, 2023</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sidR="00B00C44">
        <w:rPr>
          <w:rFonts w:ascii="Calibri" w:eastAsia="Calibri" w:hAnsi="Calibri" w:cs="Times New Roman"/>
          <w:sz w:val="24"/>
          <w:szCs w:val="24"/>
        </w:rPr>
        <w:t>66</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B00C44">
        <w:rPr>
          <w:rFonts w:asciiTheme="minorHAnsi" w:eastAsia="Calibri" w:hAnsiTheme="minorHAnsi" w:cs="Times New Roman"/>
          <w:b/>
          <w:sz w:val="28"/>
          <w:szCs w:val="28"/>
        </w:rPr>
        <w:t>66</w:t>
      </w:r>
    </w:p>
    <w:p w:rsidR="00023E04" w:rsidRDefault="00B00C44" w:rsidP="00711FCA">
      <w:pPr>
        <w:pStyle w:val="NoSpacing"/>
        <w:jc w:val="center"/>
        <w:rPr>
          <w:rFonts w:cs="Times New Roman"/>
          <w:b/>
          <w:sz w:val="28"/>
          <w:szCs w:val="28"/>
        </w:rPr>
      </w:pPr>
      <w:bookmarkStart w:id="1" w:name="_Hlk148711175"/>
      <w:bookmarkStart w:id="2" w:name="_Hlk150168196"/>
      <w:r>
        <w:rPr>
          <w:rFonts w:asciiTheme="minorHAnsi" w:hAnsiTheme="minorHAnsi"/>
          <w:sz w:val="28"/>
          <w:szCs w:val="28"/>
        </w:rPr>
        <w:t>LEA/ROTC ROOM DEMOLITION</w:t>
      </w:r>
      <w:bookmarkEnd w:id="2"/>
    </w:p>
    <w:bookmarkEnd w:id="1"/>
    <w:p w:rsidR="00331B2D" w:rsidRDefault="00331B2D" w:rsidP="00711FCA">
      <w:pPr>
        <w:pStyle w:val="NoSpacing"/>
        <w:jc w:val="center"/>
        <w:rPr>
          <w:rFonts w:cs="Times New Roman"/>
          <w:b/>
          <w:sz w:val="28"/>
          <w:szCs w:val="28"/>
        </w:rPr>
      </w:pPr>
    </w:p>
    <w:p w:rsidR="00422BA9" w:rsidRDefault="00422BA9" w:rsidP="00023E04">
      <w:pPr>
        <w:pStyle w:val="NoSpacing"/>
        <w:rPr>
          <w:rFonts w:ascii="Calibri" w:hAnsi="Calibri" w:cs="Times New Roman"/>
          <w:b/>
          <w:sz w:val="28"/>
          <w:szCs w:val="28"/>
        </w:rPr>
      </w:pPr>
    </w:p>
    <w:p w:rsidR="00422BA9" w:rsidRDefault="00422BA9" w:rsidP="00023E04">
      <w:pPr>
        <w:pStyle w:val="NoSpacing"/>
        <w:rPr>
          <w:rFonts w:ascii="Calibri" w:hAnsi="Calibri"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9F2C8B" w:rsidRPr="00805657" w:rsidRDefault="009F2C8B" w:rsidP="009F2C8B">
      <w:pPr>
        <w:pBdr>
          <w:top w:val="nil"/>
          <w:left w:val="nil"/>
          <w:bottom w:val="nil"/>
          <w:right w:val="nil"/>
          <w:between w:val="nil"/>
        </w:pBdr>
        <w:spacing w:after="0" w:line="240" w:lineRule="auto"/>
        <w:rPr>
          <w:rFonts w:ascii="Calibri" w:hAnsi="Calibri" w:cs="Calibri"/>
          <w:sz w:val="28"/>
          <w:szCs w:val="28"/>
        </w:rPr>
      </w:pPr>
      <w:r w:rsidRPr="00805657">
        <w:rPr>
          <w:rFonts w:ascii="Calibri" w:hAnsi="Calibri" w:cs="Calibri"/>
          <w:sz w:val="28"/>
          <w:szCs w:val="28"/>
        </w:rPr>
        <w:t>Remove</w:t>
      </w:r>
      <w:r w:rsidR="00B00C44" w:rsidRPr="00805657">
        <w:rPr>
          <w:rFonts w:ascii="Calibri" w:hAnsi="Calibri" w:cs="Calibri"/>
          <w:sz w:val="28"/>
          <w:szCs w:val="28"/>
        </w:rPr>
        <w:t xml:space="preserve"> all cabinets, shelving, wash basins, counters, conduits, light fixture, diffusers, plumbing fixtures and wood or metal walls in LEA/ROTC shared space</w:t>
      </w:r>
      <w:r w:rsidRPr="00805657">
        <w:rPr>
          <w:rFonts w:ascii="Calibri" w:hAnsi="Calibri" w:cs="Calibri"/>
          <w:sz w:val="28"/>
          <w:szCs w:val="28"/>
        </w:rPr>
        <w:t xml:space="preserve">.  </w:t>
      </w:r>
    </w:p>
    <w:p w:rsidR="009F2C8B" w:rsidRPr="00805657" w:rsidRDefault="009F2C8B" w:rsidP="009F2C8B">
      <w:pPr>
        <w:pBdr>
          <w:top w:val="nil"/>
          <w:left w:val="nil"/>
          <w:bottom w:val="nil"/>
          <w:right w:val="nil"/>
          <w:between w:val="nil"/>
        </w:pBdr>
        <w:spacing w:after="0" w:line="240" w:lineRule="auto"/>
        <w:rPr>
          <w:rFonts w:ascii="Calibri" w:hAnsi="Calibri" w:cs="Calibri"/>
          <w:sz w:val="28"/>
          <w:szCs w:val="28"/>
        </w:rPr>
      </w:pPr>
    </w:p>
    <w:p w:rsidR="00B00C44" w:rsidRPr="00805657"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Provide all specified equipment, with operator and laborers, to remove all material in the LEA/ROTC shared space.</w:t>
      </w:r>
    </w:p>
    <w:p w:rsidR="00B00C44" w:rsidRPr="00805657"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 xml:space="preserve">Contractor shall supply all labor and materials necessary to perform duties accurately and safely. </w:t>
      </w:r>
    </w:p>
    <w:p w:rsidR="00B00C44" w:rsidRPr="00805657"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 xml:space="preserve">The Contractor shall comply with all local, State, and Federal Environmental Safety and Health requirements. </w:t>
      </w:r>
    </w:p>
    <w:p w:rsidR="00B00C44" w:rsidRPr="00805657"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 xml:space="preserve">The work will include loading the debris, hauling the debris to an approved dumpsite off campus, and disposing of the debris legally at the dump site. </w:t>
      </w:r>
    </w:p>
    <w:p w:rsidR="00B00C44" w:rsidRPr="00805657"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 xml:space="preserve">Include all scaffolding, motorized lifts, and equipment to perform your scope. </w:t>
      </w:r>
    </w:p>
    <w:p w:rsidR="00B00C44" w:rsidRPr="00805657"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 xml:space="preserve">Keep the site clean from all garbage and debris at all times. </w:t>
      </w:r>
    </w:p>
    <w:p w:rsidR="00B00C44" w:rsidRPr="00805657"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 xml:space="preserve">Contractor will be required for any temporary power that may be needed, including lighting. </w:t>
      </w:r>
    </w:p>
    <w:p w:rsidR="00B00C44" w:rsidRPr="00805657"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 xml:space="preserve">Remove all cabinets, shelving, wash basins, counters, conduits (unless marked to stay), light fixtures, diffusers, plumbing fixtures, and wood or metal walls in the designated area. </w:t>
      </w:r>
      <w:bookmarkStart w:id="3" w:name="_Hlk71292752"/>
    </w:p>
    <w:bookmarkEnd w:id="3"/>
    <w:p w:rsidR="00B00C44" w:rsidRDefault="00B00C44" w:rsidP="00B00C44">
      <w:pPr>
        <w:pStyle w:val="NoSpacing"/>
        <w:numPr>
          <w:ilvl w:val="0"/>
          <w:numId w:val="28"/>
        </w:numPr>
        <w:rPr>
          <w:rFonts w:ascii="Calibri" w:hAnsi="Calibri" w:cs="Calibri"/>
          <w:sz w:val="28"/>
          <w:szCs w:val="28"/>
        </w:rPr>
      </w:pPr>
      <w:r w:rsidRPr="00805657">
        <w:rPr>
          <w:rFonts w:ascii="Calibri" w:hAnsi="Calibri" w:cs="Calibri"/>
          <w:sz w:val="28"/>
          <w:szCs w:val="28"/>
        </w:rPr>
        <w:t xml:space="preserve">Removal of electrical panels and devices (unless marked to stay). </w:t>
      </w:r>
    </w:p>
    <w:p w:rsidR="00E159FE" w:rsidRDefault="00E159FE" w:rsidP="00B00C44">
      <w:pPr>
        <w:pStyle w:val="NoSpacing"/>
        <w:numPr>
          <w:ilvl w:val="0"/>
          <w:numId w:val="28"/>
        </w:numPr>
        <w:rPr>
          <w:rFonts w:ascii="Calibri" w:hAnsi="Calibri" w:cs="Calibri"/>
          <w:sz w:val="28"/>
          <w:szCs w:val="28"/>
        </w:rPr>
      </w:pPr>
      <w:r>
        <w:rPr>
          <w:rFonts w:ascii="Calibri" w:hAnsi="Calibri" w:cs="Calibri"/>
          <w:sz w:val="28"/>
          <w:szCs w:val="28"/>
        </w:rPr>
        <w:t>Provide all labor, materials and tools for the complete project.</w:t>
      </w:r>
    </w:p>
    <w:p w:rsidR="00E159FE" w:rsidRPr="00805657" w:rsidRDefault="00E159FE" w:rsidP="00B00C44">
      <w:pPr>
        <w:pStyle w:val="NoSpacing"/>
        <w:numPr>
          <w:ilvl w:val="0"/>
          <w:numId w:val="28"/>
        </w:numPr>
        <w:rPr>
          <w:rFonts w:ascii="Calibri" w:hAnsi="Calibri" w:cs="Calibri"/>
          <w:sz w:val="28"/>
          <w:szCs w:val="28"/>
        </w:rPr>
      </w:pPr>
      <w:r>
        <w:rPr>
          <w:rFonts w:ascii="Calibri" w:hAnsi="Calibri" w:cs="Calibri"/>
          <w:sz w:val="28"/>
          <w:szCs w:val="28"/>
        </w:rPr>
        <w:t>Work must be coordinated with MWSU to minimize interference with University functions.</w:t>
      </w:r>
    </w:p>
    <w:p w:rsidR="00B00C44" w:rsidRDefault="00B00C44" w:rsidP="00B00C44">
      <w:pPr>
        <w:pStyle w:val="NoSpacing"/>
        <w:rPr>
          <w:rFonts w:cs="Times New Roman"/>
        </w:rPr>
      </w:pPr>
    </w:p>
    <w:p w:rsidR="00E159FE" w:rsidRDefault="00E159FE">
      <w:pPr>
        <w:rPr>
          <w:rFonts w:cs="Times New Roman"/>
          <w:b/>
        </w:rPr>
      </w:pPr>
      <w:r>
        <w:rPr>
          <w:rFonts w:cs="Times New Roman"/>
          <w:b/>
        </w:rPr>
        <w:br w:type="page"/>
      </w:r>
    </w:p>
    <w:p w:rsidR="00926F02" w:rsidRDefault="00926F02" w:rsidP="00926F02">
      <w:pPr>
        <w:pStyle w:val="NoSpacing"/>
        <w:rPr>
          <w:rFonts w:cs="Times New Roman"/>
          <w:b/>
        </w:rPr>
      </w:pPr>
      <w:r>
        <w:rPr>
          <w:rFonts w:cs="Times New Roman"/>
          <w:b/>
        </w:rPr>
        <w:lastRenderedPageBreak/>
        <w:t xml:space="preserve">WORK TO BE EXCLUDED </w:t>
      </w:r>
    </w:p>
    <w:p w:rsidR="00926F02" w:rsidRPr="00805657" w:rsidRDefault="00926F02" w:rsidP="00926F02">
      <w:pPr>
        <w:pStyle w:val="NoSpacing"/>
        <w:numPr>
          <w:ilvl w:val="0"/>
          <w:numId w:val="30"/>
        </w:numPr>
        <w:rPr>
          <w:rFonts w:ascii="Calibri" w:hAnsi="Calibri" w:cs="Calibri"/>
          <w:sz w:val="28"/>
          <w:szCs w:val="28"/>
        </w:rPr>
      </w:pPr>
      <w:r w:rsidRPr="00805657">
        <w:rPr>
          <w:rFonts w:ascii="Calibri" w:hAnsi="Calibri" w:cs="Calibri"/>
          <w:sz w:val="28"/>
          <w:szCs w:val="28"/>
        </w:rPr>
        <w:t xml:space="preserve">Any removal of asbestos </w:t>
      </w:r>
    </w:p>
    <w:p w:rsidR="00926F02" w:rsidRPr="00805657" w:rsidRDefault="00926F02" w:rsidP="00926F02">
      <w:pPr>
        <w:pStyle w:val="NoSpacing"/>
        <w:numPr>
          <w:ilvl w:val="0"/>
          <w:numId w:val="30"/>
        </w:numPr>
        <w:rPr>
          <w:rFonts w:ascii="Calibri" w:hAnsi="Calibri" w:cs="Calibri"/>
          <w:sz w:val="28"/>
          <w:szCs w:val="28"/>
        </w:rPr>
      </w:pPr>
      <w:r w:rsidRPr="00805657">
        <w:rPr>
          <w:rFonts w:ascii="Calibri" w:hAnsi="Calibri" w:cs="Calibri"/>
          <w:sz w:val="28"/>
          <w:szCs w:val="28"/>
        </w:rPr>
        <w:t xml:space="preserve">Disconnection of any electrical devices. All devices, starters, and equipment will be disconnected and returned to the pull box.  </w:t>
      </w:r>
    </w:p>
    <w:p w:rsidR="00E159FE" w:rsidRDefault="00E159FE" w:rsidP="006752BA">
      <w:pPr>
        <w:pStyle w:val="NoSpacing"/>
        <w:rPr>
          <w:rFonts w:ascii="Calibri" w:hAnsi="Calibri" w:cs="Calibri"/>
          <w:b/>
          <w:sz w:val="28"/>
          <w:szCs w:val="28"/>
        </w:rPr>
      </w:pP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805657" w:rsidRDefault="005F5D7D" w:rsidP="006752BA">
      <w:pPr>
        <w:pStyle w:val="NoSpacing"/>
        <w:rPr>
          <w:rFonts w:ascii="Calibri" w:eastAsia="Calibri" w:hAnsi="Calibri" w:cs="Calibri"/>
          <w:sz w:val="28"/>
          <w:szCs w:val="28"/>
        </w:rPr>
      </w:pPr>
      <w:r w:rsidRPr="00805657">
        <w:rPr>
          <w:rFonts w:ascii="Calibri" w:eastAsia="Calibri" w:hAnsi="Calibri" w:cs="Calibri"/>
          <w:sz w:val="28"/>
          <w:szCs w:val="28"/>
        </w:rPr>
        <w:t>There will a</w:t>
      </w:r>
      <w:r w:rsidRPr="00805657">
        <w:rPr>
          <w:rFonts w:ascii="Calibri" w:hAnsi="Calibri" w:cs="Calibri"/>
          <w:sz w:val="28"/>
          <w:szCs w:val="28"/>
        </w:rPr>
        <w:t xml:space="preserve"> </w:t>
      </w:r>
      <w:r w:rsidRPr="00805657">
        <w:rPr>
          <w:rFonts w:ascii="Calibri" w:hAnsi="Calibri" w:cs="Calibri"/>
          <w:b/>
          <w:sz w:val="28"/>
          <w:szCs w:val="28"/>
          <w:u w:val="single"/>
        </w:rPr>
        <w:t>mandatory</w:t>
      </w:r>
      <w:r w:rsidRPr="00805657">
        <w:rPr>
          <w:rFonts w:ascii="Calibri" w:hAnsi="Calibri" w:cs="Calibri"/>
          <w:sz w:val="28"/>
          <w:szCs w:val="28"/>
        </w:rPr>
        <w:t xml:space="preserve"> </w:t>
      </w:r>
      <w:r w:rsidRPr="00805657">
        <w:rPr>
          <w:rFonts w:ascii="Calibri" w:eastAsia="Calibri" w:hAnsi="Calibri" w:cs="Calibri"/>
          <w:sz w:val="28"/>
          <w:szCs w:val="28"/>
        </w:rPr>
        <w:t>pre-bid meet</w:t>
      </w:r>
      <w:r w:rsidR="00412F91" w:rsidRPr="00805657">
        <w:rPr>
          <w:rFonts w:ascii="Calibri" w:eastAsia="Calibri" w:hAnsi="Calibri" w:cs="Calibri"/>
          <w:sz w:val="28"/>
          <w:szCs w:val="28"/>
        </w:rPr>
        <w:t xml:space="preserve">ing </w:t>
      </w:r>
      <w:r w:rsidR="00926F02" w:rsidRPr="00805657">
        <w:rPr>
          <w:rFonts w:ascii="Calibri" w:eastAsia="Calibri" w:hAnsi="Calibri" w:cs="Calibri"/>
          <w:sz w:val="28"/>
          <w:szCs w:val="28"/>
        </w:rPr>
        <w:t>at the East parking lot at Wilson Hall</w:t>
      </w:r>
      <w:r w:rsidR="00ED1D48" w:rsidRPr="00805657">
        <w:rPr>
          <w:rFonts w:ascii="Calibri" w:eastAsia="Calibri" w:hAnsi="Calibri" w:cs="Calibri"/>
          <w:sz w:val="28"/>
          <w:szCs w:val="28"/>
        </w:rPr>
        <w:t xml:space="preserve"> </w:t>
      </w:r>
      <w:r w:rsidRPr="00805657">
        <w:rPr>
          <w:rFonts w:ascii="Calibri" w:eastAsia="Calibri" w:hAnsi="Calibri" w:cs="Calibri"/>
          <w:sz w:val="28"/>
          <w:szCs w:val="28"/>
        </w:rPr>
        <w:t xml:space="preserve">on </w:t>
      </w:r>
      <w:r w:rsidR="00926F02" w:rsidRPr="00805657">
        <w:rPr>
          <w:rFonts w:ascii="Calibri" w:eastAsia="Calibri" w:hAnsi="Calibri" w:cs="Calibri"/>
          <w:sz w:val="28"/>
          <w:szCs w:val="28"/>
        </w:rPr>
        <w:t>November 14</w:t>
      </w:r>
      <w:r w:rsidR="00763824" w:rsidRPr="00805657">
        <w:rPr>
          <w:rFonts w:ascii="Calibri" w:eastAsia="Calibri" w:hAnsi="Calibri" w:cs="Calibri"/>
          <w:sz w:val="28"/>
          <w:szCs w:val="28"/>
        </w:rPr>
        <w:t>, 202</w:t>
      </w:r>
      <w:r w:rsidR="005D2DC5" w:rsidRPr="00805657">
        <w:rPr>
          <w:rFonts w:ascii="Calibri" w:eastAsia="Calibri" w:hAnsi="Calibri" w:cs="Calibri"/>
          <w:sz w:val="28"/>
          <w:szCs w:val="28"/>
        </w:rPr>
        <w:t>3</w:t>
      </w:r>
      <w:r w:rsidRPr="00805657">
        <w:rPr>
          <w:rFonts w:ascii="Calibri" w:eastAsia="Calibri" w:hAnsi="Calibri" w:cs="Calibri"/>
          <w:sz w:val="28"/>
          <w:szCs w:val="28"/>
        </w:rPr>
        <w:t xml:space="preserve"> at </w:t>
      </w:r>
      <w:r w:rsidR="00926F02" w:rsidRPr="00805657">
        <w:rPr>
          <w:rFonts w:ascii="Calibri" w:eastAsia="Calibri" w:hAnsi="Calibri" w:cs="Calibri"/>
          <w:sz w:val="28"/>
          <w:szCs w:val="28"/>
        </w:rPr>
        <w:t>9</w:t>
      </w:r>
      <w:r w:rsidRPr="00805657">
        <w:rPr>
          <w:rFonts w:ascii="Calibri" w:eastAsia="Calibri" w:hAnsi="Calibri" w:cs="Calibri"/>
          <w:sz w:val="28"/>
          <w:szCs w:val="28"/>
        </w:rPr>
        <w:t>:00am.  Tours</w:t>
      </w:r>
      <w:r w:rsidR="00ED1D48" w:rsidRPr="00805657">
        <w:rPr>
          <w:rFonts w:ascii="Calibri" w:eastAsia="Calibri" w:hAnsi="Calibri" w:cs="Calibri"/>
          <w:sz w:val="28"/>
          <w:szCs w:val="28"/>
        </w:rPr>
        <w:t xml:space="preserve"> of all areas</w:t>
      </w:r>
      <w:r w:rsidRPr="00805657">
        <w:rPr>
          <w:rFonts w:ascii="Calibri" w:eastAsia="Calibri" w:hAnsi="Calibri" w:cs="Calibri"/>
          <w:sz w:val="28"/>
          <w:szCs w:val="28"/>
        </w:rPr>
        <w:t xml:space="preserve"> and questions will be answered at this meeting.</w:t>
      </w:r>
      <w:r w:rsidR="00966FDD" w:rsidRPr="00805657">
        <w:rPr>
          <w:rFonts w:ascii="Calibri" w:eastAsia="Calibri" w:hAnsi="Calibri" w:cs="Calibri"/>
          <w:sz w:val="28"/>
          <w:szCs w:val="28"/>
        </w:rPr>
        <w:t xml:space="preserve">  </w:t>
      </w:r>
    </w:p>
    <w:p w:rsidR="00805657" w:rsidRDefault="00805657"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9F2C8B">
        <w:rPr>
          <w:rFonts w:ascii="Calibri" w:hAnsi="Calibri" w:cs="Calibri"/>
          <w:sz w:val="28"/>
          <w:szCs w:val="28"/>
        </w:rPr>
        <w:t xml:space="preserve">November </w:t>
      </w:r>
      <w:r w:rsidR="00805657">
        <w:rPr>
          <w:rFonts w:ascii="Calibri" w:hAnsi="Calibri" w:cs="Calibri"/>
          <w:sz w:val="28"/>
          <w:szCs w:val="28"/>
        </w:rPr>
        <w:t>28</w:t>
      </w:r>
      <w:r w:rsidRPr="00643F6C">
        <w:rPr>
          <w:rFonts w:ascii="Calibri" w:hAnsi="Calibri" w:cs="Calibri"/>
          <w:sz w:val="28"/>
          <w:szCs w:val="28"/>
        </w:rPr>
        <w:t>, 202</w:t>
      </w:r>
      <w:r w:rsidR="005D2DC5" w:rsidRPr="00643F6C">
        <w:rPr>
          <w:rFonts w:ascii="Calibri" w:hAnsi="Calibri" w:cs="Calibri"/>
          <w:sz w:val="28"/>
          <w:szCs w:val="28"/>
        </w:rPr>
        <w:t>3</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Purchasing, Popplewell Hall 221</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805657">
        <w:rPr>
          <w:rFonts w:ascii="Calibri" w:hAnsi="Calibri" w:cs="Calibri"/>
          <w:b/>
          <w:sz w:val="28"/>
          <w:szCs w:val="28"/>
        </w:rPr>
        <w:t>66</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E159FE" w:rsidRDefault="00E159FE">
      <w:pPr>
        <w:rPr>
          <w:rFonts w:ascii="Calibri" w:hAnsi="Calibri" w:cs="Calibri"/>
          <w:sz w:val="28"/>
          <w:szCs w:val="28"/>
        </w:rPr>
      </w:pPr>
      <w:r>
        <w:rPr>
          <w:rFonts w:ascii="Calibri" w:hAnsi="Calibri" w:cs="Calibri"/>
          <w:sz w:val="28"/>
          <w:szCs w:val="28"/>
        </w:rPr>
        <w:br w:type="page"/>
      </w: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lastRenderedPageBreak/>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805657">
        <w:rPr>
          <w:rFonts w:ascii="Calibri" w:hAnsi="Calibri" w:cs="Calibri"/>
          <w:sz w:val="28"/>
          <w:szCs w:val="28"/>
        </w:rPr>
        <w:t>5</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805657">
        <w:rPr>
          <w:rFonts w:ascii="Calibri" w:hAnsi="Calibri" w:cs="Calibri"/>
          <w:sz w:val="28"/>
          <w:szCs w:val="28"/>
        </w:rPr>
        <w:t>7</w:t>
      </w:r>
    </w:p>
    <w:p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rsidR="009D1A19" w:rsidRDefault="009D1A19" w:rsidP="00512E10">
      <w:pPr>
        <w:pStyle w:val="NoSpacing"/>
        <w:rPr>
          <w:rFonts w:ascii="Calibri" w:eastAsia="Calibri" w:hAnsi="Calibri" w:cs="Calibri"/>
          <w:sz w:val="28"/>
          <w:szCs w:val="28"/>
        </w:rPr>
      </w:pPr>
    </w:p>
    <w:p w:rsidR="00422BA9" w:rsidRDefault="00422BA9">
      <w:pPr>
        <w:rPr>
          <w:rFonts w:ascii="Calibri" w:eastAsia="Calibri" w:hAnsi="Calibri" w:cs="Calibri"/>
          <w:sz w:val="28"/>
          <w:szCs w:val="28"/>
        </w:rPr>
      </w:pPr>
      <w:bookmarkStart w:id="4" w:name="_GoBack"/>
      <w:bookmarkEnd w:id="4"/>
    </w:p>
    <w:p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t>This will NOT be a prevailing wage project.  The following are required:</w:t>
      </w:r>
    </w:p>
    <w:p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512E10" w:rsidRPr="00643F6C"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 and a performance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FC43FC" w:rsidRPr="00422BA9" w:rsidRDefault="00422BA9" w:rsidP="00422BA9">
      <w:pPr>
        <w:rPr>
          <w:rFonts w:cs="Calibri"/>
          <w:sz w:val="24"/>
          <w:szCs w:val="24"/>
        </w:rPr>
      </w:pPr>
      <w:r w:rsidRPr="00422BA9">
        <w:rPr>
          <w:rFonts w:ascii="Calibri" w:eastAsia="Times New Roman" w:hAnsi="Calibri" w:cs="Calibri"/>
          <w:iCs/>
          <w:sz w:val="24"/>
          <w:szCs w:val="24"/>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422BA9">
        <w:rPr>
          <w:rFonts w:ascii="Calibri" w:eastAsia="Times New Roman" w:hAnsi="Calibri" w:cs="Calibri"/>
          <w:iCs/>
          <w:sz w:val="24"/>
          <w:szCs w:val="24"/>
          <w:u w:val="single"/>
        </w:rPr>
        <w:t>without notice</w:t>
      </w:r>
      <w:r w:rsidRPr="00422BA9">
        <w:rPr>
          <w:rFonts w:ascii="Calibri" w:eastAsia="Times New Roman" w:hAnsi="Calibri" w:cs="Calibri"/>
          <w:iCs/>
          <w:sz w:val="24"/>
          <w:szCs w:val="24"/>
        </w:rPr>
        <w:t> pursuant to an open records request received by MWSU.</w:t>
      </w:r>
      <w:r w:rsidR="00FC43FC" w:rsidRPr="00422BA9">
        <w:rPr>
          <w:rFonts w:cs="Calibri"/>
          <w:sz w:val="24"/>
          <w:szCs w:val="24"/>
        </w:rPr>
        <w:br w:type="page"/>
      </w: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805657">
        <w:rPr>
          <w:rFonts w:asciiTheme="minorHAnsi" w:eastAsia="Calibri" w:hAnsiTheme="minorHAnsi" w:cs="Times New Roman"/>
          <w:b/>
          <w:sz w:val="28"/>
          <w:szCs w:val="28"/>
        </w:rPr>
        <w:t>66</w:t>
      </w:r>
    </w:p>
    <w:p w:rsidR="004725B5" w:rsidRDefault="00805657" w:rsidP="00805657">
      <w:pPr>
        <w:spacing w:after="0" w:line="240" w:lineRule="auto"/>
        <w:jc w:val="center"/>
        <w:rPr>
          <w:rFonts w:asciiTheme="minorHAnsi" w:hAnsiTheme="minorHAnsi" w:cs="Times New Roman"/>
          <w:sz w:val="24"/>
          <w:szCs w:val="24"/>
        </w:rPr>
      </w:pPr>
      <w:r>
        <w:rPr>
          <w:rFonts w:asciiTheme="minorHAnsi" w:hAnsiTheme="minorHAnsi"/>
          <w:sz w:val="28"/>
          <w:szCs w:val="28"/>
        </w:rPr>
        <w:t>LEA/ROTC ROOM DEMOLITION</w:t>
      </w: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rsidR="00643F6C" w:rsidRPr="00643F6C" w:rsidRDefault="00643F6C" w:rsidP="00643F6C">
      <w:pPr>
        <w:pStyle w:val="NoSpacing"/>
        <w:rPr>
          <w:rFonts w:ascii="Calibri" w:eastAsia="Calibri" w:hAnsi="Calibri" w:cs="Calibri"/>
          <w:sz w:val="28"/>
          <w:szCs w:val="28"/>
        </w:rPr>
      </w:pPr>
    </w:p>
    <w:p w:rsidR="00643F6C" w:rsidRDefault="00643F6C" w:rsidP="00643F6C">
      <w:pPr>
        <w:pStyle w:val="NoSpacing"/>
        <w:rPr>
          <w:rFonts w:ascii="Calibri" w:eastAsia="Calibri" w:hAnsi="Calibri" w:cs="Calibri"/>
          <w:sz w:val="28"/>
          <w:szCs w:val="28"/>
        </w:rPr>
      </w:pPr>
    </w:p>
    <w:p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A562A5" w:rsidRDefault="00E159FE"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A562A5" w:rsidRPr="001B2837" w:rsidRDefault="00E159FE"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030F94">
      <w:pPr>
        <w:pStyle w:val="NoSpacing"/>
        <w:rPr>
          <w:rFonts w:ascii="Calibri" w:hAnsi="Calibri"/>
          <w:noProof/>
        </w:rPr>
      </w:pPr>
    </w:p>
    <w:sectPr w:rsidR="007E6665" w:rsidRPr="00771059" w:rsidSect="00030F9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9F2C8B" w:rsidRPr="009F2C8B" w:rsidRDefault="00926F02" w:rsidP="009F2C8B">
            <w:pPr>
              <w:pStyle w:val="Footer"/>
              <w:rPr>
                <w:rFonts w:ascii="Calibri" w:hAnsi="Calibri" w:cs="Calibri"/>
                <w:b/>
                <w:bCs/>
              </w:rPr>
            </w:pPr>
            <w:r>
              <w:rPr>
                <w:rFonts w:ascii="Calibri" w:hAnsi="Calibri" w:cs="Calibri"/>
                <w:bCs/>
              </w:rPr>
              <w:t>LEA/ROTC Room Demolition</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926F02">
              <w:rPr>
                <w:rFonts w:ascii="Calibri" w:hAnsi="Calibri" w:cs="Calibri"/>
              </w:rPr>
              <w:t>66</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20"/>
  </w:num>
  <w:num w:numId="5">
    <w:abstractNumId w:val="24"/>
  </w:num>
  <w:num w:numId="6">
    <w:abstractNumId w:val="3"/>
  </w:num>
  <w:num w:numId="7">
    <w:abstractNumId w:val="6"/>
  </w:num>
  <w:num w:numId="8">
    <w:abstractNumId w:val="26"/>
  </w:num>
  <w:num w:numId="9">
    <w:abstractNumId w:val="10"/>
  </w:num>
  <w:num w:numId="10">
    <w:abstractNumId w:val="28"/>
  </w:num>
  <w:num w:numId="11">
    <w:abstractNumId w:val="16"/>
  </w:num>
  <w:num w:numId="12">
    <w:abstractNumId w:val="8"/>
  </w:num>
  <w:num w:numId="13">
    <w:abstractNumId w:val="25"/>
  </w:num>
  <w:num w:numId="14">
    <w:abstractNumId w:val="17"/>
  </w:num>
  <w:num w:numId="15">
    <w:abstractNumId w:val="11"/>
  </w:num>
  <w:num w:numId="16">
    <w:abstractNumId w:val="2"/>
  </w:num>
  <w:num w:numId="17">
    <w:abstractNumId w:val="9"/>
  </w:num>
  <w:num w:numId="18">
    <w:abstractNumId w:val="27"/>
  </w:num>
  <w:num w:numId="19">
    <w:abstractNumId w:val="5"/>
  </w:num>
  <w:num w:numId="20">
    <w:abstractNumId w:val="19"/>
  </w:num>
  <w:num w:numId="21">
    <w:abstractNumId w:val="13"/>
  </w:num>
  <w:num w:numId="22">
    <w:abstractNumId w:val="0"/>
  </w:num>
  <w:num w:numId="23">
    <w:abstractNumId w:val="23"/>
  </w:num>
  <w:num w:numId="24">
    <w:abstractNumId w:val="15"/>
  </w:num>
  <w:num w:numId="25">
    <w:abstractNumId w:val="29"/>
  </w:num>
  <w:num w:numId="26">
    <w:abstractNumId w:val="22"/>
  </w:num>
  <w:num w:numId="27">
    <w:abstractNumId w:val="21"/>
  </w:num>
  <w:num w:numId="28">
    <w:abstractNumId w:val="12"/>
  </w:num>
  <w:num w:numId="29">
    <w:abstractNumId w:val="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E2E69"/>
    <w:rsid w:val="00102676"/>
    <w:rsid w:val="001220F4"/>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80FE3"/>
    <w:rsid w:val="003D60D6"/>
    <w:rsid w:val="003E2EBA"/>
    <w:rsid w:val="00406C73"/>
    <w:rsid w:val="00412F91"/>
    <w:rsid w:val="00422BA9"/>
    <w:rsid w:val="0044441B"/>
    <w:rsid w:val="00450E4E"/>
    <w:rsid w:val="00462C87"/>
    <w:rsid w:val="004725B5"/>
    <w:rsid w:val="004745C2"/>
    <w:rsid w:val="00480CD3"/>
    <w:rsid w:val="004C4379"/>
    <w:rsid w:val="004D09F2"/>
    <w:rsid w:val="004E6F20"/>
    <w:rsid w:val="00512E10"/>
    <w:rsid w:val="00513744"/>
    <w:rsid w:val="005422A2"/>
    <w:rsid w:val="00564735"/>
    <w:rsid w:val="0057503D"/>
    <w:rsid w:val="00590CF1"/>
    <w:rsid w:val="00591AA0"/>
    <w:rsid w:val="005A00E6"/>
    <w:rsid w:val="005A0D29"/>
    <w:rsid w:val="005B023B"/>
    <w:rsid w:val="005C2DF1"/>
    <w:rsid w:val="005D2DC5"/>
    <w:rsid w:val="005D5432"/>
    <w:rsid w:val="005F5D7D"/>
    <w:rsid w:val="006304D6"/>
    <w:rsid w:val="0063502A"/>
    <w:rsid w:val="006360A1"/>
    <w:rsid w:val="00643F6C"/>
    <w:rsid w:val="00644314"/>
    <w:rsid w:val="00672E5D"/>
    <w:rsid w:val="006752BA"/>
    <w:rsid w:val="006759C2"/>
    <w:rsid w:val="0068358E"/>
    <w:rsid w:val="006B08C7"/>
    <w:rsid w:val="006B5CD0"/>
    <w:rsid w:val="006C7407"/>
    <w:rsid w:val="006D49C2"/>
    <w:rsid w:val="00711FCA"/>
    <w:rsid w:val="00763824"/>
    <w:rsid w:val="00771059"/>
    <w:rsid w:val="00772035"/>
    <w:rsid w:val="007C239D"/>
    <w:rsid w:val="007D3196"/>
    <w:rsid w:val="007E6665"/>
    <w:rsid w:val="007F62B1"/>
    <w:rsid w:val="00803CA6"/>
    <w:rsid w:val="00805657"/>
    <w:rsid w:val="00814A34"/>
    <w:rsid w:val="0085674E"/>
    <w:rsid w:val="0088485C"/>
    <w:rsid w:val="00890EA0"/>
    <w:rsid w:val="00893F81"/>
    <w:rsid w:val="00896145"/>
    <w:rsid w:val="008A2D75"/>
    <w:rsid w:val="008C6334"/>
    <w:rsid w:val="008E3BA1"/>
    <w:rsid w:val="00907851"/>
    <w:rsid w:val="00913E99"/>
    <w:rsid w:val="00914C8F"/>
    <w:rsid w:val="00920A77"/>
    <w:rsid w:val="00926F02"/>
    <w:rsid w:val="00966FDD"/>
    <w:rsid w:val="00976AB5"/>
    <w:rsid w:val="009B1AED"/>
    <w:rsid w:val="009B2C13"/>
    <w:rsid w:val="009B5154"/>
    <w:rsid w:val="009C43EA"/>
    <w:rsid w:val="009D1A19"/>
    <w:rsid w:val="009D421F"/>
    <w:rsid w:val="009F2C8B"/>
    <w:rsid w:val="00A00F31"/>
    <w:rsid w:val="00A109D3"/>
    <w:rsid w:val="00A12DEC"/>
    <w:rsid w:val="00A434B8"/>
    <w:rsid w:val="00A55050"/>
    <w:rsid w:val="00A562A5"/>
    <w:rsid w:val="00A62DA8"/>
    <w:rsid w:val="00A66F87"/>
    <w:rsid w:val="00A95028"/>
    <w:rsid w:val="00AA2DDD"/>
    <w:rsid w:val="00AE4EBC"/>
    <w:rsid w:val="00AF1A08"/>
    <w:rsid w:val="00AF6EF6"/>
    <w:rsid w:val="00B00C44"/>
    <w:rsid w:val="00B05BC3"/>
    <w:rsid w:val="00B10FC8"/>
    <w:rsid w:val="00B5405D"/>
    <w:rsid w:val="00B63C6B"/>
    <w:rsid w:val="00BC46C9"/>
    <w:rsid w:val="00BD0A9E"/>
    <w:rsid w:val="00BE4BF9"/>
    <w:rsid w:val="00C43CF6"/>
    <w:rsid w:val="00C52C6E"/>
    <w:rsid w:val="00C5354F"/>
    <w:rsid w:val="00C56124"/>
    <w:rsid w:val="00CA16AF"/>
    <w:rsid w:val="00CB6D78"/>
    <w:rsid w:val="00D065F7"/>
    <w:rsid w:val="00D43D7F"/>
    <w:rsid w:val="00D84FD4"/>
    <w:rsid w:val="00DA2E45"/>
    <w:rsid w:val="00DE205B"/>
    <w:rsid w:val="00DE7F96"/>
    <w:rsid w:val="00E14673"/>
    <w:rsid w:val="00E159FE"/>
    <w:rsid w:val="00E250A4"/>
    <w:rsid w:val="00E26E2E"/>
    <w:rsid w:val="00E42C12"/>
    <w:rsid w:val="00E67897"/>
    <w:rsid w:val="00E70F70"/>
    <w:rsid w:val="00E76DDE"/>
    <w:rsid w:val="00EC7B09"/>
    <w:rsid w:val="00ED1D48"/>
    <w:rsid w:val="00ED4D25"/>
    <w:rsid w:val="00ED7E54"/>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92655"/>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3E80E-0BDB-4629-A494-C5DE7BFA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2023-11-06T19:13:00Z</cp:lastPrinted>
  <dcterms:created xsi:type="dcterms:W3CDTF">2023-11-06T19:14:00Z</dcterms:created>
  <dcterms:modified xsi:type="dcterms:W3CDTF">2023-11-06T19:14:00Z</dcterms:modified>
</cp:coreProperties>
</file>