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E15" w:rsidRDefault="001E2E15" w:rsidP="001E2E15">
      <w:pPr>
        <w:jc w:val="center"/>
        <w:rPr>
          <w:b/>
          <w:sz w:val="20"/>
          <w:szCs w:val="20"/>
        </w:rPr>
      </w:pPr>
      <w:r w:rsidRPr="001855B3">
        <w:rPr>
          <w:rFonts w:ascii="Cambria" w:eastAsia="MS Mincho" w:hAnsi="Cambria" w:cs="Times New Roman"/>
          <w:noProof/>
          <w:sz w:val="24"/>
          <w:szCs w:val="24"/>
        </w:rPr>
        <w:drawing>
          <wp:inline distT="0" distB="0" distL="0" distR="0" wp14:anchorId="06D23D5C" wp14:editId="4A88B854">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1E2E15" w:rsidRDefault="001E2E15" w:rsidP="001E2E15">
      <w:pPr>
        <w:jc w:val="center"/>
        <w:rPr>
          <w:b/>
          <w:sz w:val="20"/>
          <w:szCs w:val="20"/>
        </w:rPr>
      </w:pPr>
    </w:p>
    <w:p w:rsidR="001E2E15" w:rsidRDefault="001E2E15" w:rsidP="001E2E15">
      <w:pPr>
        <w:jc w:val="center"/>
        <w:rPr>
          <w:b/>
          <w:sz w:val="20"/>
          <w:szCs w:val="20"/>
        </w:rPr>
      </w:pPr>
    </w:p>
    <w:p w:rsidR="001E2E15" w:rsidRDefault="001E2E15" w:rsidP="001E2E15">
      <w:pPr>
        <w:ind w:right="-570"/>
        <w:jc w:val="center"/>
        <w:rPr>
          <w:sz w:val="44"/>
          <w:szCs w:val="44"/>
        </w:rPr>
      </w:pPr>
    </w:p>
    <w:p w:rsidR="001E2E15" w:rsidRDefault="001E2E15" w:rsidP="001E2E15">
      <w:pPr>
        <w:ind w:right="-570"/>
        <w:jc w:val="center"/>
        <w:rPr>
          <w:color w:val="FF0000"/>
          <w:sz w:val="44"/>
          <w:szCs w:val="44"/>
        </w:rPr>
      </w:pPr>
      <w:r>
        <w:rPr>
          <w:sz w:val="44"/>
          <w:szCs w:val="44"/>
        </w:rPr>
        <w:t>REQUEST FOR PROPOSALS RFP</w:t>
      </w:r>
      <w:r w:rsidRPr="00A84832">
        <w:rPr>
          <w:sz w:val="44"/>
          <w:szCs w:val="44"/>
        </w:rPr>
        <w:t>2</w:t>
      </w:r>
      <w:r w:rsidR="005A12F4">
        <w:rPr>
          <w:sz w:val="44"/>
          <w:szCs w:val="44"/>
        </w:rPr>
        <w:t>3</w:t>
      </w:r>
      <w:r w:rsidRPr="00A84832">
        <w:rPr>
          <w:sz w:val="44"/>
          <w:szCs w:val="44"/>
        </w:rPr>
        <w:t>-0</w:t>
      </w:r>
      <w:r w:rsidR="00F220FB">
        <w:rPr>
          <w:sz w:val="44"/>
          <w:szCs w:val="44"/>
        </w:rPr>
        <w:t>4</w:t>
      </w:r>
      <w:r w:rsidR="005A12F4">
        <w:rPr>
          <w:sz w:val="44"/>
          <w:szCs w:val="44"/>
        </w:rPr>
        <w:t>7</w:t>
      </w:r>
    </w:p>
    <w:p w:rsidR="001E2E15" w:rsidRDefault="001E2E15" w:rsidP="001E2E15">
      <w:pPr>
        <w:ind w:right="-570"/>
        <w:jc w:val="center"/>
        <w:rPr>
          <w:sz w:val="44"/>
          <w:szCs w:val="44"/>
        </w:rPr>
      </w:pPr>
      <w:r>
        <w:rPr>
          <w:sz w:val="44"/>
          <w:szCs w:val="44"/>
        </w:rPr>
        <w:t>FOR</w:t>
      </w:r>
    </w:p>
    <w:p w:rsidR="001E2E15" w:rsidRDefault="00F220FB" w:rsidP="005A12F4">
      <w:pPr>
        <w:pStyle w:val="Title"/>
        <w:jc w:val="center"/>
        <w:rPr>
          <w:b w:val="0"/>
          <w:color w:val="FF0000"/>
          <w:sz w:val="44"/>
          <w:szCs w:val="44"/>
        </w:rPr>
      </w:pPr>
      <w:r>
        <w:rPr>
          <w:b w:val="0"/>
          <w:smallCaps/>
          <w:sz w:val="44"/>
          <w:szCs w:val="44"/>
        </w:rPr>
        <w:t>SPRINKLER/FIRE ALARM SYSTEM TESTING</w:t>
      </w:r>
    </w:p>
    <w:p w:rsidR="001E2E15" w:rsidRDefault="001E2E15" w:rsidP="001E2E15">
      <w:pPr>
        <w:pStyle w:val="Title"/>
        <w:ind w:firstLine="720"/>
        <w:jc w:val="both"/>
        <w:rPr>
          <w:b w:val="0"/>
          <w:sz w:val="40"/>
          <w:szCs w:val="40"/>
        </w:rPr>
      </w:pPr>
    </w:p>
    <w:p w:rsidR="001E2E15" w:rsidRDefault="001E2E15" w:rsidP="001E2E15">
      <w:pPr>
        <w:pStyle w:val="Title"/>
        <w:jc w:val="both"/>
        <w:rPr>
          <w:smallCaps/>
          <w:sz w:val="22"/>
          <w:szCs w:val="22"/>
        </w:rPr>
      </w:pPr>
    </w:p>
    <w:p w:rsidR="001E2E15" w:rsidRDefault="001E2E15" w:rsidP="001E2E15">
      <w:pPr>
        <w:spacing w:after="0" w:line="240" w:lineRule="auto"/>
        <w:ind w:right="-20"/>
        <w:jc w:val="center"/>
        <w:rPr>
          <w:rFonts w:eastAsia="Times New Roman" w:cs="Times New Roman"/>
          <w:sz w:val="42"/>
          <w:szCs w:val="42"/>
          <w:lang w:eastAsia="zh-CN"/>
        </w:rPr>
      </w:pPr>
      <w:r w:rsidRPr="00A84832">
        <w:rPr>
          <w:rFonts w:eastAsia="Times New Roman" w:cs="Times New Roman"/>
          <w:sz w:val="42"/>
          <w:szCs w:val="42"/>
          <w:lang w:eastAsia="zh-CN"/>
        </w:rPr>
        <w:t xml:space="preserve">Submission Deadline: </w:t>
      </w:r>
      <w:r w:rsidR="00F220FB">
        <w:rPr>
          <w:rFonts w:eastAsia="Times New Roman" w:cs="Times New Roman"/>
          <w:sz w:val="42"/>
          <w:szCs w:val="42"/>
          <w:lang w:eastAsia="zh-CN"/>
        </w:rPr>
        <w:t>October 18</w:t>
      </w:r>
      <w:r w:rsidR="005A12F4">
        <w:rPr>
          <w:rFonts w:eastAsia="Times New Roman" w:cs="Times New Roman"/>
          <w:sz w:val="42"/>
          <w:szCs w:val="42"/>
          <w:lang w:eastAsia="zh-CN"/>
        </w:rPr>
        <w:t>, 2022</w:t>
      </w:r>
    </w:p>
    <w:p w:rsidR="001E2E15" w:rsidRDefault="001E2E15" w:rsidP="001E2E15">
      <w:pPr>
        <w:spacing w:after="0" w:line="240" w:lineRule="auto"/>
        <w:ind w:right="-20"/>
        <w:jc w:val="center"/>
        <w:rPr>
          <w:rFonts w:eastAsia="Times New Roman" w:cs="Times New Roman"/>
          <w:sz w:val="42"/>
          <w:szCs w:val="42"/>
          <w:lang w:eastAsia="zh-CN"/>
        </w:rPr>
      </w:pPr>
      <w:r w:rsidRPr="00A84832">
        <w:rPr>
          <w:rFonts w:eastAsia="Times New Roman" w:cs="Times New Roman"/>
          <w:sz w:val="42"/>
          <w:szCs w:val="42"/>
          <w:lang w:eastAsia="zh-CN"/>
        </w:rPr>
        <w:t xml:space="preserve"> 2:00 p.m. Central Time</w:t>
      </w:r>
    </w:p>
    <w:p w:rsidR="001E2E15" w:rsidRDefault="001E2E15" w:rsidP="001E2E15">
      <w:pPr>
        <w:spacing w:after="0" w:line="240" w:lineRule="auto"/>
        <w:ind w:right="-20"/>
        <w:jc w:val="center"/>
        <w:rPr>
          <w:b/>
          <w:sz w:val="20"/>
        </w:rPr>
      </w:pPr>
    </w:p>
    <w:p w:rsidR="001E2E15" w:rsidRDefault="001E2E15" w:rsidP="001E2E15">
      <w:pPr>
        <w:spacing w:after="0" w:line="240" w:lineRule="auto"/>
        <w:ind w:right="-20"/>
        <w:jc w:val="center"/>
        <w:rPr>
          <w:b/>
          <w:sz w:val="20"/>
        </w:rPr>
      </w:pPr>
    </w:p>
    <w:p w:rsidR="001E2E15" w:rsidRDefault="001E2E15" w:rsidP="001E2E15">
      <w:pPr>
        <w:spacing w:after="0" w:line="240" w:lineRule="auto"/>
        <w:ind w:right="-20"/>
        <w:jc w:val="center"/>
        <w:rPr>
          <w:b/>
          <w:sz w:val="20"/>
        </w:rPr>
      </w:pPr>
    </w:p>
    <w:p w:rsidR="001E2E15" w:rsidRDefault="001E2E15" w:rsidP="001E2E15">
      <w:pPr>
        <w:spacing w:after="0" w:line="240" w:lineRule="auto"/>
        <w:ind w:right="-20"/>
        <w:jc w:val="center"/>
        <w:rPr>
          <w:b/>
          <w:sz w:val="20"/>
        </w:rPr>
      </w:pPr>
    </w:p>
    <w:p w:rsidR="001E2E15" w:rsidRDefault="001E2E15" w:rsidP="001E2E15">
      <w:pPr>
        <w:pStyle w:val="Title"/>
        <w:jc w:val="both"/>
        <w:rPr>
          <w:b w:val="0"/>
          <w:sz w:val="20"/>
        </w:rPr>
      </w:pPr>
    </w:p>
    <w:p w:rsidR="001E2E15" w:rsidRPr="00A84832" w:rsidRDefault="001E2E15" w:rsidP="001E2E15">
      <w:pPr>
        <w:ind w:right="400"/>
        <w:rPr>
          <w:sz w:val="24"/>
          <w:szCs w:val="24"/>
        </w:rPr>
      </w:pPr>
      <w:r w:rsidRPr="00A84832">
        <w:rPr>
          <w:sz w:val="24"/>
          <w:szCs w:val="24"/>
        </w:rPr>
        <w:t xml:space="preserve">Questions and/or requests for clarification of this RFP should be submitted via email to the Purchasing Manager, Kelly Sloan at </w:t>
      </w:r>
      <w:r w:rsidRPr="00A84832">
        <w:rPr>
          <w:color w:val="0033CC"/>
          <w:sz w:val="24"/>
          <w:szCs w:val="24"/>
          <w:u w:val="single"/>
        </w:rPr>
        <w:t>purchase@missouriwestern.edu</w:t>
      </w:r>
      <w:r w:rsidRPr="00A84832">
        <w:rPr>
          <w:sz w:val="24"/>
          <w:szCs w:val="24"/>
        </w:rPr>
        <w:t xml:space="preserve">. </w:t>
      </w:r>
      <w:r w:rsidRPr="00A84832">
        <w:rPr>
          <w:sz w:val="24"/>
          <w:szCs w:val="24"/>
          <w:u w:val="single"/>
        </w:rPr>
        <w:t xml:space="preserve">All questions and/or clarifications can be sent regarding this RFP to the Purchasing Department until </w:t>
      </w:r>
      <w:r>
        <w:rPr>
          <w:sz w:val="24"/>
          <w:szCs w:val="24"/>
          <w:u w:val="single"/>
        </w:rPr>
        <w:t>1</w:t>
      </w:r>
      <w:r w:rsidRPr="00A84832">
        <w:rPr>
          <w:sz w:val="24"/>
          <w:szCs w:val="24"/>
          <w:u w:val="single"/>
        </w:rPr>
        <w:t xml:space="preserve">2:00pm on </w:t>
      </w:r>
      <w:r w:rsidR="00F220FB">
        <w:rPr>
          <w:sz w:val="24"/>
          <w:szCs w:val="24"/>
          <w:u w:val="single"/>
        </w:rPr>
        <w:t>October 10</w:t>
      </w:r>
      <w:r w:rsidR="005A12F4">
        <w:rPr>
          <w:sz w:val="24"/>
          <w:szCs w:val="24"/>
          <w:u w:val="single"/>
        </w:rPr>
        <w:t>, 2022</w:t>
      </w:r>
      <w:r w:rsidRPr="00A84832">
        <w:rPr>
          <w:sz w:val="24"/>
          <w:szCs w:val="24"/>
          <w:u w:val="single"/>
        </w:rPr>
        <w:t>.  Questions received after this date may not be answered.</w:t>
      </w:r>
      <w:r w:rsidRPr="00A84832">
        <w:rPr>
          <w:sz w:val="24"/>
          <w:szCs w:val="24"/>
        </w:rPr>
        <w:t xml:space="preserve">  Please reference RFP2</w:t>
      </w:r>
      <w:r w:rsidR="005A12F4">
        <w:rPr>
          <w:sz w:val="24"/>
          <w:szCs w:val="24"/>
        </w:rPr>
        <w:t>3</w:t>
      </w:r>
      <w:r w:rsidRPr="00A84832">
        <w:rPr>
          <w:sz w:val="24"/>
          <w:szCs w:val="24"/>
        </w:rPr>
        <w:t>-0</w:t>
      </w:r>
      <w:r w:rsidR="00F220FB">
        <w:rPr>
          <w:sz w:val="24"/>
          <w:szCs w:val="24"/>
        </w:rPr>
        <w:t>4</w:t>
      </w:r>
      <w:r w:rsidR="005A12F4">
        <w:rPr>
          <w:sz w:val="24"/>
          <w:szCs w:val="24"/>
        </w:rPr>
        <w:t>7</w:t>
      </w:r>
      <w:r w:rsidRPr="00A84832">
        <w:rPr>
          <w:sz w:val="24"/>
          <w:szCs w:val="24"/>
        </w:rPr>
        <w:t xml:space="preserve"> on all correspondence.   Answers to the submitted questions will be emailed to each vendor as an addendum to this RFP.  It is the responsibility of all interested parties to read this information and return it as part of the RFP confirming receipt.</w:t>
      </w:r>
    </w:p>
    <w:p w:rsidR="00656044" w:rsidRDefault="00AD152F" w:rsidP="00656044">
      <w:pPr>
        <w:jc w:val="center"/>
        <w:rPr>
          <w:rFonts w:asciiTheme="minorHAnsi" w:hAnsiTheme="minorHAnsi" w:cs="Times New Roman"/>
          <w:b/>
          <w:sz w:val="28"/>
          <w:szCs w:val="28"/>
        </w:rPr>
      </w:pPr>
      <w:r>
        <w:rPr>
          <w:noProof/>
        </w:rPr>
        <w:lastRenderedPageBreak/>
        <w:drawing>
          <wp:inline distT="0" distB="0" distL="0" distR="0">
            <wp:extent cx="4712154" cy="1142970"/>
            <wp:effectExtent l="0" t="0" r="0" b="0"/>
            <wp:docPr id="3" name="image1.jpg" descr="LOGO, NEW_1 033012"/>
            <wp:cNvGraphicFramePr/>
            <a:graphic xmlns:a="http://schemas.openxmlformats.org/drawingml/2006/main">
              <a:graphicData uri="http://schemas.openxmlformats.org/drawingml/2006/picture">
                <pic:pic xmlns:pic="http://schemas.openxmlformats.org/drawingml/2006/picture">
                  <pic:nvPicPr>
                    <pic:cNvPr id="0" name="image1.jpg" descr="LOGO, NEW_1 033012"/>
                    <pic:cNvPicPr preferRelativeResize="0"/>
                  </pic:nvPicPr>
                  <pic:blipFill>
                    <a:blip r:embed="rId9"/>
                    <a:srcRect/>
                    <a:stretch>
                      <a:fillRect/>
                    </a:stretch>
                  </pic:blipFill>
                  <pic:spPr>
                    <a:xfrm>
                      <a:off x="0" y="0"/>
                      <a:ext cx="4712154" cy="1142970"/>
                    </a:xfrm>
                    <a:prstGeom prst="rect">
                      <a:avLst/>
                    </a:prstGeom>
                    <a:ln/>
                  </pic:spPr>
                </pic:pic>
              </a:graphicData>
            </a:graphic>
          </wp:inline>
        </w:drawing>
      </w:r>
    </w:p>
    <w:p w:rsidR="005A12F4" w:rsidRPr="00134975" w:rsidRDefault="005A12F4" w:rsidP="00134975">
      <w:pPr>
        <w:pStyle w:val="NoSpacing"/>
        <w:jc w:val="center"/>
        <w:rPr>
          <w:b/>
          <w:sz w:val="28"/>
          <w:szCs w:val="28"/>
        </w:rPr>
      </w:pPr>
      <w:r w:rsidRPr="00134975">
        <w:rPr>
          <w:b/>
          <w:sz w:val="28"/>
          <w:szCs w:val="28"/>
        </w:rPr>
        <w:t>BID SPECIFICATION SHEET FOR RFP23-0</w:t>
      </w:r>
      <w:r w:rsidR="00F220FB">
        <w:rPr>
          <w:b/>
          <w:sz w:val="28"/>
          <w:szCs w:val="28"/>
        </w:rPr>
        <w:t>4</w:t>
      </w:r>
      <w:r w:rsidRPr="00134975">
        <w:rPr>
          <w:b/>
          <w:sz w:val="28"/>
          <w:szCs w:val="28"/>
        </w:rPr>
        <w:t>7</w:t>
      </w:r>
    </w:p>
    <w:p w:rsidR="00E219B6" w:rsidRPr="00D76151" w:rsidRDefault="00F220FB" w:rsidP="00134975">
      <w:pPr>
        <w:pStyle w:val="NoSpacing"/>
        <w:jc w:val="center"/>
      </w:pPr>
      <w:r w:rsidRPr="00D76151">
        <w:rPr>
          <w:sz w:val="28"/>
          <w:szCs w:val="28"/>
        </w:rPr>
        <w:t>FIRE/SPRINKLER ALARM SYSTEM</w:t>
      </w:r>
      <w:r w:rsidR="00D76151" w:rsidRPr="00D76151">
        <w:rPr>
          <w:sz w:val="28"/>
          <w:szCs w:val="28"/>
        </w:rPr>
        <w:t xml:space="preserve"> </w:t>
      </w:r>
      <w:r w:rsidR="00A03042">
        <w:rPr>
          <w:sz w:val="28"/>
          <w:szCs w:val="28"/>
        </w:rPr>
        <w:t>TESTING</w:t>
      </w:r>
    </w:p>
    <w:p w:rsidR="00134975" w:rsidRDefault="00134975" w:rsidP="00656044">
      <w:pPr>
        <w:tabs>
          <w:tab w:val="left" w:pos="840"/>
        </w:tabs>
        <w:spacing w:after="0" w:line="240" w:lineRule="auto"/>
        <w:ind w:right="310"/>
        <w:jc w:val="both"/>
        <w:rPr>
          <w:rFonts w:ascii="Century Gothic" w:eastAsia="Times New Roman" w:hAnsi="Century Gothic" w:cs="Times New Roman"/>
          <w:b/>
          <w:caps/>
          <w:sz w:val="24"/>
          <w:szCs w:val="24"/>
          <w:u w:val="single"/>
        </w:rPr>
      </w:pPr>
    </w:p>
    <w:p w:rsidR="00656044" w:rsidRPr="00656044" w:rsidRDefault="005C3AC2" w:rsidP="00656044">
      <w:pPr>
        <w:tabs>
          <w:tab w:val="left" w:pos="840"/>
        </w:tabs>
        <w:spacing w:after="0" w:line="240" w:lineRule="auto"/>
        <w:ind w:right="310"/>
        <w:jc w:val="both"/>
        <w:rPr>
          <w:rFonts w:ascii="Century Gothic" w:eastAsia="Times New Roman" w:hAnsi="Century Gothic" w:cs="Times New Roman"/>
          <w:b/>
          <w:caps/>
          <w:sz w:val="24"/>
          <w:szCs w:val="24"/>
          <w:u w:val="single"/>
        </w:rPr>
      </w:pPr>
      <w:r>
        <w:rPr>
          <w:rFonts w:ascii="Century Gothic" w:eastAsia="Times New Roman" w:hAnsi="Century Gothic" w:cs="Times New Roman"/>
          <w:b/>
          <w:caps/>
          <w:sz w:val="24"/>
          <w:szCs w:val="24"/>
          <w:u w:val="single"/>
        </w:rPr>
        <w:t>scope</w:t>
      </w:r>
      <w:r w:rsidR="00AD152F" w:rsidRPr="00656044">
        <w:rPr>
          <w:rFonts w:ascii="Century Gothic" w:eastAsia="Times New Roman" w:hAnsi="Century Gothic" w:cs="Times New Roman"/>
          <w:b/>
          <w:caps/>
          <w:sz w:val="24"/>
          <w:szCs w:val="24"/>
          <w:u w:val="single"/>
        </w:rPr>
        <w:t xml:space="preserve"> of Project</w:t>
      </w:r>
    </w:p>
    <w:p w:rsidR="00D94334" w:rsidRPr="00D94334" w:rsidRDefault="00AD152F" w:rsidP="00D94334">
      <w:pPr>
        <w:pStyle w:val="NoSpacing"/>
        <w:rPr>
          <w:rFonts w:ascii="Century Gothic" w:hAnsi="Century Gothic"/>
          <w:color w:val="222222"/>
        </w:rPr>
      </w:pPr>
      <w:r w:rsidRPr="00134975">
        <w:rPr>
          <w:rFonts w:ascii="Century Gothic" w:hAnsi="Century Gothic"/>
          <w:color w:val="222222"/>
        </w:rPr>
        <w:t xml:space="preserve">Missouri Western State University (MWSU), a public higher education institution, is </w:t>
      </w:r>
      <w:r w:rsidR="00D94334" w:rsidRPr="00D94334">
        <w:rPr>
          <w:rFonts w:ascii="Century Gothic" w:hAnsi="Century Gothic"/>
          <w:color w:val="222222"/>
        </w:rPr>
        <w:t xml:space="preserve">accepting proposals and intends to enter into an agreement with a vendor(s) that specializes in Fire Alarm, Fire Sprinkler, Fire Suppression System Services, and Inspections.  </w:t>
      </w:r>
      <w:r w:rsidR="00D94334" w:rsidRPr="00D94334">
        <w:rPr>
          <w:rFonts w:ascii="Century Gothic" w:hAnsi="Century Gothic"/>
          <w:color w:val="222222"/>
        </w:rPr>
        <w:br/>
        <w:t xml:space="preserve">In this Request for Proposal MWSU intends to select one or multiple vendors as a result of this RFP. </w:t>
      </w:r>
    </w:p>
    <w:p w:rsidR="00D94334" w:rsidRPr="00D94334" w:rsidRDefault="00D94334" w:rsidP="00D94334">
      <w:pPr>
        <w:pStyle w:val="NoSpacing"/>
        <w:rPr>
          <w:rFonts w:ascii="Century Gothic" w:hAnsi="Century Gothic"/>
          <w:color w:val="222222"/>
        </w:rPr>
      </w:pPr>
    </w:p>
    <w:p w:rsidR="00D94334" w:rsidRPr="00D94334" w:rsidRDefault="00D94334" w:rsidP="00D94334">
      <w:pPr>
        <w:pStyle w:val="NoSpacing"/>
        <w:rPr>
          <w:rFonts w:ascii="Century Gothic" w:hAnsi="Century Gothic"/>
          <w:color w:val="222222"/>
        </w:rPr>
      </w:pPr>
      <w:r w:rsidRPr="00D94334">
        <w:rPr>
          <w:rFonts w:ascii="Century Gothic" w:hAnsi="Century Gothic"/>
          <w:color w:val="222222"/>
        </w:rPr>
        <w:t>All fire sprinklers and fire alarms in campus buildings are to be inspected and tested in accordance with the NFPA 25, Standard for Inspection, Testing and Maintenance of Water-Based Fire Protection Systems, 2023 edition as well as any applicable local codes.  Inspection intervals may vary based on AHJ (authority having jurisdiction) and types of systems but no less than what is required by NFPA 25.</w:t>
      </w:r>
    </w:p>
    <w:p w:rsidR="00D94334" w:rsidRDefault="00D94334" w:rsidP="00D94334">
      <w:pPr>
        <w:pStyle w:val="NoSpacing"/>
        <w:rPr>
          <w:rFonts w:ascii="Century Gothic" w:hAnsi="Century Gothic"/>
          <w:color w:val="222222"/>
        </w:rPr>
      </w:pPr>
    </w:p>
    <w:p w:rsidR="00D94334" w:rsidRPr="00D94334" w:rsidRDefault="00D94334" w:rsidP="00D94334">
      <w:pPr>
        <w:pStyle w:val="NoSpacing"/>
        <w:rPr>
          <w:rFonts w:ascii="Century Gothic" w:hAnsi="Century Gothic"/>
          <w:color w:val="222222"/>
        </w:rPr>
      </w:pPr>
      <w:r w:rsidRPr="00D94334">
        <w:rPr>
          <w:rFonts w:ascii="Century Gothic" w:hAnsi="Century Gothic"/>
          <w:color w:val="222222"/>
        </w:rPr>
        <w:t>Note:  NFPA 25 requires that inspections and testing of fire sprinkler systems and fire alarms are to be performed weekly, monthly, quarterly, semi-annually, and annually.  Note:  MWSU will be responsible for conducting weekly and monthly inspection.</w:t>
      </w:r>
    </w:p>
    <w:p w:rsidR="00656044" w:rsidRDefault="00656044" w:rsidP="00656044">
      <w:pPr>
        <w:pStyle w:val="NoSpacing"/>
        <w:rPr>
          <w:color w:val="222222"/>
        </w:rPr>
      </w:pPr>
    </w:p>
    <w:p w:rsidR="005A12F4" w:rsidRPr="000A38DD" w:rsidRDefault="005A12F4" w:rsidP="005A12F4">
      <w:pPr>
        <w:tabs>
          <w:tab w:val="left" w:pos="840"/>
        </w:tabs>
        <w:spacing w:after="0" w:line="240" w:lineRule="auto"/>
        <w:ind w:right="310"/>
        <w:jc w:val="both"/>
        <w:rPr>
          <w:rFonts w:ascii="Century Gothic" w:eastAsia="Times New Roman" w:hAnsi="Century Gothic" w:cs="Times New Roman"/>
          <w:b/>
          <w:caps/>
          <w:sz w:val="24"/>
          <w:szCs w:val="24"/>
          <w:u w:val="single"/>
        </w:rPr>
      </w:pPr>
      <w:r w:rsidRPr="000A38DD">
        <w:rPr>
          <w:rFonts w:ascii="Century Gothic" w:eastAsia="Times New Roman" w:hAnsi="Century Gothic" w:cs="Times New Roman"/>
          <w:b/>
          <w:caps/>
          <w:sz w:val="24"/>
          <w:szCs w:val="24"/>
          <w:u w:val="single"/>
        </w:rPr>
        <w:t>School Overview</w:t>
      </w:r>
    </w:p>
    <w:p w:rsidR="007B5467" w:rsidRDefault="005A12F4" w:rsidP="005A12F4">
      <w:pPr>
        <w:tabs>
          <w:tab w:val="left" w:pos="840"/>
        </w:tabs>
        <w:spacing w:after="0" w:line="240" w:lineRule="auto"/>
        <w:ind w:right="310"/>
        <w:rPr>
          <w:rFonts w:ascii="Century Gothic" w:eastAsia="Times New Roman" w:hAnsi="Century Gothic" w:cs="Times New Roman"/>
        </w:rPr>
      </w:pPr>
      <w:r w:rsidRPr="000A38DD">
        <w:rPr>
          <w:rFonts w:ascii="Century Gothic" w:eastAsia="Times New Roman" w:hAnsi="Century Gothic" w:cs="Times New Roman"/>
        </w:rPr>
        <w:t xml:space="preserve">Detailed information regarding Missouri Western State University may be found at </w:t>
      </w:r>
    </w:p>
    <w:p w:rsidR="005A12F4" w:rsidRDefault="007B5467" w:rsidP="005A12F4">
      <w:pPr>
        <w:tabs>
          <w:tab w:val="left" w:pos="840"/>
        </w:tabs>
        <w:spacing w:after="0" w:line="240" w:lineRule="auto"/>
        <w:ind w:right="310"/>
        <w:rPr>
          <w:rFonts w:ascii="Century Gothic" w:eastAsia="Times New Roman" w:hAnsi="Century Gothic" w:cs="Times New Roman"/>
          <w:color w:val="0000FF"/>
          <w:u w:val="single"/>
        </w:rPr>
      </w:pPr>
      <w:hyperlink r:id="rId10" w:history="1">
        <w:r w:rsidRPr="00BF733A">
          <w:rPr>
            <w:rStyle w:val="Hyperlink"/>
            <w:rFonts w:ascii="Century Gothic" w:eastAsia="Times New Roman" w:hAnsi="Century Gothic" w:cs="Times New Roman"/>
          </w:rPr>
          <w:t>http://www.missouriwestern.edu/</w:t>
        </w:r>
        <w:r w:rsidRPr="00BF733A">
          <w:rPr>
            <w:rStyle w:val="Hyperlink"/>
            <w:rFonts w:ascii="Century Gothic" w:eastAsiaTheme="minorHAnsi" w:hAnsi="Century Gothic" w:cstheme="minorBidi"/>
          </w:rPr>
          <w:t>about/</w:t>
        </w:r>
      </w:hyperlink>
    </w:p>
    <w:p w:rsidR="007B5467" w:rsidRDefault="007B5467" w:rsidP="005A12F4">
      <w:pPr>
        <w:tabs>
          <w:tab w:val="left" w:pos="840"/>
        </w:tabs>
        <w:spacing w:after="0" w:line="240" w:lineRule="auto"/>
        <w:ind w:right="310"/>
        <w:rPr>
          <w:rFonts w:ascii="Century Gothic" w:eastAsiaTheme="minorHAnsi" w:hAnsi="Century Gothic" w:cstheme="minorBidi"/>
          <w:color w:val="0000FF"/>
          <w:u w:val="single"/>
        </w:rPr>
      </w:pPr>
    </w:p>
    <w:p w:rsidR="00527D8A" w:rsidRPr="00527D8A" w:rsidRDefault="00527D8A" w:rsidP="00527D8A">
      <w:pPr>
        <w:spacing w:after="0" w:line="240" w:lineRule="auto"/>
        <w:rPr>
          <w:rFonts w:ascii="Century Gothic" w:eastAsia="Times New Roman" w:hAnsi="Century Gothic" w:cs="Times New Roman"/>
          <w:b/>
          <w:caps/>
          <w:sz w:val="24"/>
          <w:szCs w:val="24"/>
          <w:u w:val="single"/>
        </w:rPr>
      </w:pPr>
      <w:r w:rsidRPr="00527D8A">
        <w:rPr>
          <w:rFonts w:ascii="Century Gothic" w:eastAsia="Times New Roman" w:hAnsi="Century Gothic" w:cs="Times New Roman"/>
          <w:b/>
          <w:caps/>
          <w:sz w:val="24"/>
          <w:szCs w:val="24"/>
          <w:u w:val="single"/>
        </w:rPr>
        <w:t>MANDATORY PRE-BID MEETING</w:t>
      </w:r>
    </w:p>
    <w:p w:rsidR="00527D8A" w:rsidRPr="00527D8A" w:rsidRDefault="00527D8A" w:rsidP="00527D8A">
      <w:pPr>
        <w:spacing w:after="0" w:line="240" w:lineRule="auto"/>
        <w:rPr>
          <w:rFonts w:ascii="Century Gothic" w:hAnsi="Century Gothic"/>
        </w:rPr>
      </w:pPr>
      <w:r w:rsidRPr="00527D8A">
        <w:rPr>
          <w:rFonts w:ascii="Century Gothic" w:hAnsi="Century Gothic"/>
        </w:rPr>
        <w:t>There will a</w:t>
      </w:r>
      <w:r w:rsidRPr="00527D8A">
        <w:rPr>
          <w:rFonts w:ascii="Century Gothic" w:eastAsiaTheme="minorHAnsi" w:hAnsi="Century Gothic"/>
        </w:rPr>
        <w:t xml:space="preserve"> </w:t>
      </w:r>
      <w:r w:rsidRPr="00527D8A">
        <w:rPr>
          <w:rFonts w:ascii="Century Gothic" w:eastAsiaTheme="minorHAnsi" w:hAnsi="Century Gothic"/>
          <w:u w:val="single"/>
        </w:rPr>
        <w:t>mandatory</w:t>
      </w:r>
      <w:r w:rsidRPr="00527D8A">
        <w:rPr>
          <w:rFonts w:ascii="Century Gothic" w:eastAsiaTheme="minorHAnsi" w:hAnsi="Century Gothic"/>
        </w:rPr>
        <w:t xml:space="preserve"> </w:t>
      </w:r>
      <w:r w:rsidRPr="00527D8A">
        <w:rPr>
          <w:rFonts w:ascii="Century Gothic" w:hAnsi="Century Gothic"/>
        </w:rPr>
        <w:t>pre-bid meeting in</w:t>
      </w:r>
      <w:r w:rsidRPr="00527D8A">
        <w:rPr>
          <w:rFonts w:ascii="Century Gothic" w:hAnsi="Century Gothic"/>
        </w:rPr>
        <w:t xml:space="preserve"> Popplewell</w:t>
      </w:r>
      <w:r w:rsidRPr="00527D8A">
        <w:rPr>
          <w:rFonts w:ascii="Century Gothic" w:hAnsi="Century Gothic"/>
        </w:rPr>
        <w:t xml:space="preserve"> Hall room 2</w:t>
      </w:r>
      <w:r w:rsidRPr="00527D8A">
        <w:rPr>
          <w:rFonts w:ascii="Century Gothic" w:hAnsi="Century Gothic"/>
        </w:rPr>
        <w:t>0</w:t>
      </w:r>
      <w:r w:rsidRPr="00527D8A">
        <w:rPr>
          <w:rFonts w:ascii="Century Gothic" w:hAnsi="Century Gothic"/>
        </w:rPr>
        <w:t xml:space="preserve">7 on </w:t>
      </w:r>
      <w:r w:rsidRPr="00527D8A">
        <w:rPr>
          <w:rFonts w:ascii="Century Gothic" w:hAnsi="Century Gothic"/>
        </w:rPr>
        <w:t>Octo</w:t>
      </w:r>
      <w:r w:rsidRPr="00527D8A">
        <w:rPr>
          <w:rFonts w:ascii="Century Gothic" w:hAnsi="Century Gothic"/>
        </w:rPr>
        <w:t xml:space="preserve">ber </w:t>
      </w:r>
      <w:r w:rsidRPr="00527D8A">
        <w:rPr>
          <w:rFonts w:ascii="Century Gothic" w:hAnsi="Century Gothic"/>
        </w:rPr>
        <w:t>5</w:t>
      </w:r>
      <w:r w:rsidRPr="00527D8A">
        <w:rPr>
          <w:rFonts w:ascii="Century Gothic" w:hAnsi="Century Gothic"/>
        </w:rPr>
        <w:t xml:space="preserve">, 2022 at 10:00am.  Tours of all areas and questions will be answered at this meeting.  </w:t>
      </w:r>
    </w:p>
    <w:p w:rsidR="007B5467" w:rsidRDefault="007B5467" w:rsidP="005A12F4">
      <w:pPr>
        <w:tabs>
          <w:tab w:val="left" w:pos="840"/>
        </w:tabs>
        <w:spacing w:after="0" w:line="240" w:lineRule="auto"/>
        <w:ind w:right="310"/>
        <w:rPr>
          <w:rFonts w:ascii="Century Gothic" w:eastAsiaTheme="minorHAnsi" w:hAnsi="Century Gothic" w:cstheme="minorBidi"/>
          <w:color w:val="0000FF"/>
          <w:u w:val="single"/>
        </w:rPr>
      </w:pPr>
    </w:p>
    <w:p w:rsidR="0070642D" w:rsidRPr="0070642D" w:rsidRDefault="0070642D" w:rsidP="0070642D">
      <w:pPr>
        <w:tabs>
          <w:tab w:val="left" w:pos="820"/>
        </w:tabs>
        <w:spacing w:after="0" w:line="240" w:lineRule="auto"/>
        <w:ind w:right="310"/>
        <w:jc w:val="both"/>
        <w:rPr>
          <w:rFonts w:ascii="Century Gothic" w:eastAsia="Times New Roman" w:hAnsi="Century Gothic" w:cs="Times New Roman"/>
          <w:b/>
          <w:caps/>
          <w:sz w:val="24"/>
          <w:szCs w:val="24"/>
          <w:u w:val="single"/>
        </w:rPr>
      </w:pPr>
      <w:r w:rsidRPr="0070642D">
        <w:rPr>
          <w:rFonts w:ascii="Century Gothic" w:eastAsia="Times New Roman" w:hAnsi="Century Gothic" w:cs="Times New Roman"/>
          <w:b/>
          <w:caps/>
          <w:sz w:val="24"/>
          <w:szCs w:val="24"/>
          <w:u w:val="single"/>
        </w:rPr>
        <w:t xml:space="preserve">Bid </w:t>
      </w:r>
      <w:r w:rsidR="00527D8A">
        <w:rPr>
          <w:rFonts w:ascii="Century Gothic" w:eastAsia="Times New Roman" w:hAnsi="Century Gothic" w:cs="Times New Roman"/>
          <w:b/>
          <w:caps/>
          <w:sz w:val="24"/>
          <w:szCs w:val="24"/>
          <w:u w:val="single"/>
        </w:rPr>
        <w:t>specification</w:t>
      </w:r>
    </w:p>
    <w:p w:rsidR="00527D8A" w:rsidRPr="00527D8A" w:rsidRDefault="00527D8A" w:rsidP="00527D8A">
      <w:pPr>
        <w:rPr>
          <w:rFonts w:ascii="Century Gothic" w:hAnsi="Century Gothic"/>
        </w:rPr>
      </w:pPr>
      <w:r w:rsidRPr="00527D8A">
        <w:rPr>
          <w:rFonts w:ascii="Century Gothic" w:hAnsi="Century Gothic"/>
        </w:rPr>
        <w:t xml:space="preserve">Provide all labor, materials and tools for the complete inspections.  Work must be coordinated with MWSU to minimize interference with </w:t>
      </w:r>
      <w:r w:rsidR="00941689">
        <w:rPr>
          <w:rFonts w:ascii="Century Gothic" w:hAnsi="Century Gothic"/>
        </w:rPr>
        <w:t>U</w:t>
      </w:r>
      <w:r w:rsidRPr="00527D8A">
        <w:rPr>
          <w:rFonts w:ascii="Century Gothic" w:hAnsi="Century Gothic"/>
        </w:rPr>
        <w:t>niversity functions</w:t>
      </w:r>
      <w:r w:rsidR="00941689">
        <w:rPr>
          <w:rFonts w:ascii="Century Gothic" w:hAnsi="Century Gothic"/>
        </w:rPr>
        <w:t>.</w:t>
      </w:r>
    </w:p>
    <w:p w:rsidR="00527D8A" w:rsidRPr="007879FB" w:rsidRDefault="00527D8A" w:rsidP="007879FB">
      <w:pPr>
        <w:pStyle w:val="ListParagraph"/>
        <w:numPr>
          <w:ilvl w:val="0"/>
          <w:numId w:val="14"/>
        </w:numPr>
        <w:rPr>
          <w:rFonts w:ascii="Century Gothic" w:hAnsi="Century Gothic"/>
        </w:rPr>
      </w:pPr>
      <w:r w:rsidRPr="007879FB">
        <w:rPr>
          <w:rFonts w:ascii="Century Gothic" w:hAnsi="Century Gothic"/>
        </w:rPr>
        <w:t>Semi-Annual Sprinkler System Testing and Inspections Shall Include but Not Limited To:</w:t>
      </w:r>
    </w:p>
    <w:p w:rsidR="00527D8A" w:rsidRPr="007879FB" w:rsidRDefault="00527D8A" w:rsidP="007879FB">
      <w:pPr>
        <w:pStyle w:val="ListParagraph"/>
        <w:numPr>
          <w:ilvl w:val="1"/>
          <w:numId w:val="14"/>
        </w:numPr>
        <w:rPr>
          <w:rFonts w:ascii="Century Gothic" w:hAnsi="Century Gothic"/>
        </w:rPr>
      </w:pPr>
      <w:r w:rsidRPr="007879FB">
        <w:rPr>
          <w:rFonts w:ascii="Century Gothic" w:hAnsi="Century Gothic"/>
        </w:rPr>
        <w:t>Vane and pressure switch type devices must be tested.</w:t>
      </w:r>
    </w:p>
    <w:p w:rsidR="00527D8A" w:rsidRPr="00527D8A" w:rsidRDefault="00527D8A" w:rsidP="00527D8A">
      <w:pPr>
        <w:rPr>
          <w:rFonts w:ascii="Century Gothic" w:hAnsi="Century Gothic"/>
        </w:rPr>
      </w:pPr>
    </w:p>
    <w:p w:rsidR="00527D8A" w:rsidRPr="007879FB" w:rsidRDefault="00527D8A" w:rsidP="007879FB">
      <w:pPr>
        <w:pStyle w:val="ListParagraph"/>
        <w:numPr>
          <w:ilvl w:val="0"/>
          <w:numId w:val="14"/>
        </w:numPr>
        <w:rPr>
          <w:rFonts w:ascii="Century Gothic" w:hAnsi="Century Gothic"/>
        </w:rPr>
      </w:pPr>
      <w:r w:rsidRPr="007879FB">
        <w:rPr>
          <w:rFonts w:ascii="Century Gothic" w:hAnsi="Century Gothic"/>
        </w:rPr>
        <w:lastRenderedPageBreak/>
        <w:t>Annual Sprinkler System Testing and Inspections Shall Include but Not Limited To:</w:t>
      </w:r>
    </w:p>
    <w:p w:rsidR="00527D8A" w:rsidRPr="007879FB" w:rsidRDefault="00527D8A" w:rsidP="007879FB">
      <w:pPr>
        <w:pStyle w:val="ListParagraph"/>
        <w:numPr>
          <w:ilvl w:val="1"/>
          <w:numId w:val="14"/>
        </w:numPr>
        <w:rPr>
          <w:rFonts w:ascii="Century Gothic" w:hAnsi="Century Gothic"/>
        </w:rPr>
      </w:pPr>
      <w:r w:rsidRPr="007879FB">
        <w:rPr>
          <w:rFonts w:ascii="Century Gothic" w:hAnsi="Century Gothic"/>
        </w:rPr>
        <w:t>Hangar and seismic bracing, pipes and fittings, information signage, and spare sprinklers should be inspected.  Every year, a full test and tagging and physical checks on all parts of the fire sprinkler system should be performed, including:</w:t>
      </w:r>
    </w:p>
    <w:p w:rsidR="00527D8A" w:rsidRPr="00941689" w:rsidRDefault="00527D8A" w:rsidP="007879FB">
      <w:pPr>
        <w:pStyle w:val="NoSpacing"/>
        <w:numPr>
          <w:ilvl w:val="2"/>
          <w:numId w:val="14"/>
        </w:numPr>
        <w:rPr>
          <w:rFonts w:ascii="Century Gothic" w:hAnsi="Century Gothic"/>
        </w:rPr>
      </w:pPr>
      <w:r w:rsidRPr="00941689">
        <w:rPr>
          <w:rFonts w:ascii="Century Gothic" w:hAnsi="Century Gothic"/>
        </w:rPr>
        <w:t>Water flow test</w:t>
      </w:r>
    </w:p>
    <w:p w:rsidR="00527D8A" w:rsidRPr="00941689" w:rsidRDefault="00527D8A" w:rsidP="007879FB">
      <w:pPr>
        <w:pStyle w:val="NoSpacing"/>
        <w:numPr>
          <w:ilvl w:val="2"/>
          <w:numId w:val="14"/>
        </w:numPr>
        <w:rPr>
          <w:rFonts w:ascii="Century Gothic" w:hAnsi="Century Gothic"/>
        </w:rPr>
      </w:pPr>
      <w:r w:rsidRPr="00941689">
        <w:rPr>
          <w:rFonts w:ascii="Century Gothic" w:hAnsi="Century Gothic"/>
        </w:rPr>
        <w:t>Fire pump test</w:t>
      </w:r>
    </w:p>
    <w:p w:rsidR="00527D8A" w:rsidRPr="00941689" w:rsidRDefault="00527D8A" w:rsidP="007879FB">
      <w:pPr>
        <w:pStyle w:val="NoSpacing"/>
        <w:numPr>
          <w:ilvl w:val="2"/>
          <w:numId w:val="14"/>
        </w:numPr>
        <w:rPr>
          <w:rFonts w:ascii="Century Gothic" w:hAnsi="Century Gothic"/>
        </w:rPr>
      </w:pPr>
      <w:r w:rsidRPr="00941689">
        <w:rPr>
          <w:rFonts w:ascii="Century Gothic" w:hAnsi="Century Gothic"/>
        </w:rPr>
        <w:t>Antifreeze concentration test (if applicable)</w:t>
      </w:r>
    </w:p>
    <w:p w:rsidR="00527D8A" w:rsidRPr="00941689" w:rsidRDefault="00527D8A" w:rsidP="007879FB">
      <w:pPr>
        <w:pStyle w:val="NoSpacing"/>
        <w:numPr>
          <w:ilvl w:val="2"/>
          <w:numId w:val="14"/>
        </w:numPr>
        <w:rPr>
          <w:rFonts w:ascii="Century Gothic" w:hAnsi="Century Gothic"/>
        </w:rPr>
      </w:pPr>
      <w:r w:rsidRPr="00941689">
        <w:rPr>
          <w:rFonts w:ascii="Century Gothic" w:hAnsi="Century Gothic"/>
        </w:rPr>
        <w:t>Alarm tests</w:t>
      </w:r>
    </w:p>
    <w:p w:rsidR="00527D8A" w:rsidRPr="00941689" w:rsidRDefault="00527D8A" w:rsidP="007879FB">
      <w:pPr>
        <w:pStyle w:val="NoSpacing"/>
        <w:numPr>
          <w:ilvl w:val="2"/>
          <w:numId w:val="14"/>
        </w:numPr>
        <w:rPr>
          <w:rFonts w:ascii="Century Gothic" w:hAnsi="Century Gothic"/>
        </w:rPr>
      </w:pPr>
      <w:r w:rsidRPr="00941689">
        <w:rPr>
          <w:rFonts w:ascii="Century Gothic" w:hAnsi="Century Gothic"/>
        </w:rPr>
        <w:t>Trip tests of dry, deluge and pre-action valves</w:t>
      </w:r>
    </w:p>
    <w:p w:rsidR="00527D8A" w:rsidRPr="00941689" w:rsidRDefault="00527D8A" w:rsidP="007879FB">
      <w:pPr>
        <w:pStyle w:val="NoSpacing"/>
        <w:numPr>
          <w:ilvl w:val="2"/>
          <w:numId w:val="14"/>
        </w:numPr>
        <w:rPr>
          <w:rFonts w:ascii="Century Gothic" w:hAnsi="Century Gothic"/>
        </w:rPr>
      </w:pPr>
      <w:r w:rsidRPr="00941689">
        <w:rPr>
          <w:rFonts w:ascii="Century Gothic" w:hAnsi="Century Gothic"/>
        </w:rPr>
        <w:t xml:space="preserve">Testing Post Indicator Values </w:t>
      </w:r>
    </w:p>
    <w:p w:rsidR="00527D8A" w:rsidRPr="00527D8A" w:rsidRDefault="00527D8A" w:rsidP="00527D8A">
      <w:pPr>
        <w:rPr>
          <w:rFonts w:ascii="Century Gothic" w:hAnsi="Century Gothic"/>
        </w:rPr>
      </w:pPr>
    </w:p>
    <w:p w:rsidR="00527D8A" w:rsidRPr="007879FB" w:rsidRDefault="00527D8A" w:rsidP="007879FB">
      <w:pPr>
        <w:pStyle w:val="ListParagraph"/>
        <w:numPr>
          <w:ilvl w:val="0"/>
          <w:numId w:val="14"/>
        </w:numPr>
        <w:rPr>
          <w:rFonts w:ascii="Century Gothic" w:hAnsi="Century Gothic"/>
        </w:rPr>
      </w:pPr>
      <w:r w:rsidRPr="007879FB">
        <w:rPr>
          <w:rFonts w:ascii="Century Gothic" w:hAnsi="Century Gothic"/>
        </w:rPr>
        <w:t>3 YEARS Sprinkler System Testing and Inspections Shall Include but Not Limited To:</w:t>
      </w:r>
    </w:p>
    <w:p w:rsidR="00527D8A" w:rsidRDefault="00527D8A" w:rsidP="007879FB">
      <w:pPr>
        <w:pStyle w:val="ListParagraph"/>
        <w:numPr>
          <w:ilvl w:val="1"/>
          <w:numId w:val="14"/>
        </w:numPr>
        <w:rPr>
          <w:rFonts w:ascii="Century Gothic" w:hAnsi="Century Gothic"/>
        </w:rPr>
      </w:pPr>
      <w:r w:rsidRPr="007879FB">
        <w:rPr>
          <w:rFonts w:ascii="Century Gothic" w:hAnsi="Century Gothic"/>
        </w:rPr>
        <w:t xml:space="preserve">Dry or pre-action sprinkler system, testing leak rates need to be tested every 3 years. </w:t>
      </w:r>
    </w:p>
    <w:p w:rsidR="007879FB" w:rsidRPr="007879FB" w:rsidRDefault="007879FB" w:rsidP="007879FB">
      <w:pPr>
        <w:pStyle w:val="ListParagraph"/>
        <w:ind w:left="1800"/>
        <w:rPr>
          <w:rFonts w:ascii="Century Gothic" w:hAnsi="Century Gothic"/>
        </w:rPr>
      </w:pPr>
    </w:p>
    <w:p w:rsidR="00527D8A" w:rsidRPr="007879FB" w:rsidRDefault="00527D8A" w:rsidP="007879FB">
      <w:pPr>
        <w:pStyle w:val="ListParagraph"/>
        <w:numPr>
          <w:ilvl w:val="0"/>
          <w:numId w:val="14"/>
        </w:numPr>
        <w:rPr>
          <w:rFonts w:ascii="Century Gothic" w:hAnsi="Century Gothic"/>
        </w:rPr>
      </w:pPr>
      <w:r w:rsidRPr="007879FB">
        <w:rPr>
          <w:rFonts w:ascii="Century Gothic" w:hAnsi="Century Gothic"/>
        </w:rPr>
        <w:t>5 YEARS Sprinkler System Testing and Inspections Shall Include but Not Limited To:</w:t>
      </w:r>
    </w:p>
    <w:p w:rsidR="00527D8A" w:rsidRPr="007879FB" w:rsidRDefault="00527D8A" w:rsidP="007879FB">
      <w:pPr>
        <w:pStyle w:val="ListParagraph"/>
        <w:numPr>
          <w:ilvl w:val="1"/>
          <w:numId w:val="14"/>
        </w:numPr>
        <w:rPr>
          <w:rFonts w:ascii="Century Gothic" w:hAnsi="Century Gothic"/>
        </w:rPr>
      </w:pPr>
      <w:r w:rsidRPr="007879FB">
        <w:rPr>
          <w:rFonts w:ascii="Century Gothic" w:hAnsi="Century Gothic"/>
        </w:rPr>
        <w:t xml:space="preserve">Internal inspection of the sprinkler piping performed including testing of all the gauges. </w:t>
      </w:r>
    </w:p>
    <w:p w:rsidR="00527D8A" w:rsidRPr="007879FB" w:rsidRDefault="00527D8A" w:rsidP="007879FB">
      <w:pPr>
        <w:pStyle w:val="ListParagraph"/>
        <w:numPr>
          <w:ilvl w:val="1"/>
          <w:numId w:val="14"/>
        </w:numPr>
        <w:rPr>
          <w:rFonts w:ascii="Century Gothic" w:hAnsi="Century Gothic"/>
        </w:rPr>
      </w:pPr>
      <w:r w:rsidRPr="007879FB">
        <w:rPr>
          <w:rFonts w:ascii="Century Gothic" w:hAnsi="Century Gothic"/>
        </w:rPr>
        <w:t>N</w:t>
      </w:r>
      <w:r w:rsidR="0024633D">
        <w:rPr>
          <w:rFonts w:ascii="Century Gothic" w:hAnsi="Century Gothic"/>
        </w:rPr>
        <w:t>OTE</w:t>
      </w:r>
      <w:r w:rsidRPr="007879FB">
        <w:rPr>
          <w:rFonts w:ascii="Century Gothic" w:hAnsi="Century Gothic"/>
        </w:rPr>
        <w:t xml:space="preserve">: Sprinkler systems are located in the following locations: </w:t>
      </w:r>
    </w:p>
    <w:p w:rsidR="00527D8A" w:rsidRPr="007879FB" w:rsidRDefault="00527D8A" w:rsidP="007879FB">
      <w:pPr>
        <w:pStyle w:val="ListParagraph"/>
        <w:numPr>
          <w:ilvl w:val="2"/>
          <w:numId w:val="14"/>
        </w:numPr>
        <w:rPr>
          <w:rFonts w:ascii="Century Gothic" w:hAnsi="Century Gothic"/>
        </w:rPr>
      </w:pPr>
      <w:r w:rsidRPr="007879FB">
        <w:rPr>
          <w:rFonts w:ascii="Century Gothic" w:hAnsi="Century Gothic"/>
        </w:rPr>
        <w:t xml:space="preserve">Dorms: </w:t>
      </w:r>
      <w:proofErr w:type="spellStart"/>
      <w:r w:rsidRPr="007879FB">
        <w:rPr>
          <w:rFonts w:ascii="Century Gothic" w:hAnsi="Century Gothic"/>
        </w:rPr>
        <w:t>Leaverton</w:t>
      </w:r>
      <w:proofErr w:type="spellEnd"/>
      <w:r w:rsidRPr="007879FB">
        <w:rPr>
          <w:rFonts w:ascii="Century Gothic" w:hAnsi="Century Gothic"/>
        </w:rPr>
        <w:t xml:space="preserve"> Hall, </w:t>
      </w:r>
      <w:proofErr w:type="spellStart"/>
      <w:r w:rsidRPr="007879FB">
        <w:rPr>
          <w:rFonts w:ascii="Century Gothic" w:hAnsi="Century Gothic"/>
        </w:rPr>
        <w:t>Vaselakos</w:t>
      </w:r>
      <w:proofErr w:type="spellEnd"/>
      <w:r w:rsidRPr="007879FB">
        <w:rPr>
          <w:rFonts w:ascii="Century Gothic" w:hAnsi="Century Gothic"/>
        </w:rPr>
        <w:t xml:space="preserve"> Hall, Scanlon Hall, Vartabedian Hall </w:t>
      </w:r>
    </w:p>
    <w:p w:rsidR="00527D8A" w:rsidRDefault="00527D8A" w:rsidP="007879FB">
      <w:pPr>
        <w:pStyle w:val="ListParagraph"/>
        <w:numPr>
          <w:ilvl w:val="2"/>
          <w:numId w:val="14"/>
        </w:numPr>
        <w:rPr>
          <w:rFonts w:ascii="Century Gothic" w:hAnsi="Century Gothic"/>
        </w:rPr>
      </w:pPr>
      <w:r w:rsidRPr="007879FB">
        <w:rPr>
          <w:rFonts w:ascii="Century Gothic" w:hAnsi="Century Gothic"/>
        </w:rPr>
        <w:t xml:space="preserve">Auxiliary: Commons, GISC, Baker Fitness, Spratt Stadium, Kit Bond Incubator </w:t>
      </w:r>
    </w:p>
    <w:p w:rsidR="007879FB" w:rsidRPr="007879FB" w:rsidRDefault="007879FB" w:rsidP="007879FB">
      <w:pPr>
        <w:pStyle w:val="ListParagraph"/>
        <w:numPr>
          <w:ilvl w:val="2"/>
          <w:numId w:val="14"/>
        </w:numPr>
        <w:rPr>
          <w:rFonts w:ascii="Century Gothic" w:hAnsi="Century Gothic"/>
        </w:rPr>
      </w:pPr>
      <w:r w:rsidRPr="007879FB">
        <w:rPr>
          <w:rFonts w:ascii="Century Gothic" w:hAnsi="Century Gothic"/>
        </w:rPr>
        <w:t>Main Campus: Blum Union, Fulkerson, Leah Spratt Hall, Hearnes Center, Eder Hall, Murphy Hall, Popplewell Hall, Potter Hall, Remington Hall, Agenstein Hall</w:t>
      </w:r>
    </w:p>
    <w:p w:rsidR="007879FB" w:rsidRDefault="007879FB" w:rsidP="007879FB">
      <w:pPr>
        <w:pStyle w:val="ListParagraph"/>
        <w:ind w:left="2160"/>
        <w:rPr>
          <w:rFonts w:ascii="Century Gothic" w:hAnsi="Century Gothic"/>
        </w:rPr>
      </w:pPr>
    </w:p>
    <w:p w:rsidR="00527D8A" w:rsidRPr="007879FB" w:rsidRDefault="00527D8A" w:rsidP="007879FB">
      <w:pPr>
        <w:pStyle w:val="ListParagraph"/>
        <w:numPr>
          <w:ilvl w:val="0"/>
          <w:numId w:val="14"/>
        </w:numPr>
        <w:rPr>
          <w:rFonts w:ascii="Century Gothic" w:hAnsi="Century Gothic"/>
        </w:rPr>
      </w:pPr>
      <w:r w:rsidRPr="007879FB">
        <w:rPr>
          <w:rFonts w:ascii="Century Gothic" w:hAnsi="Century Gothic"/>
        </w:rPr>
        <w:t>Semi-Annual Fire Alarm System Testing and Inspection Shall Include but Not Limited To:</w:t>
      </w:r>
    </w:p>
    <w:p w:rsidR="00527D8A" w:rsidRDefault="00527D8A" w:rsidP="007879FB">
      <w:pPr>
        <w:pStyle w:val="ListParagraph"/>
        <w:numPr>
          <w:ilvl w:val="1"/>
          <w:numId w:val="14"/>
        </w:numPr>
        <w:rPr>
          <w:rFonts w:ascii="Century Gothic" w:hAnsi="Century Gothic"/>
        </w:rPr>
      </w:pPr>
      <w:r w:rsidRPr="007879FB">
        <w:rPr>
          <w:rFonts w:ascii="Century Gothic" w:hAnsi="Century Gothic"/>
        </w:rPr>
        <w:t>Testing of the functionality of ALL flow switches, tamper switches (including PIV), and backup batteries should be performed. Visual inspections of initiation and notification devices should occur semi-annually.</w:t>
      </w:r>
    </w:p>
    <w:p w:rsidR="007879FB" w:rsidRPr="007879FB" w:rsidRDefault="007879FB" w:rsidP="007879FB">
      <w:pPr>
        <w:pStyle w:val="ListParagraph"/>
        <w:ind w:left="1800"/>
        <w:rPr>
          <w:rFonts w:ascii="Century Gothic" w:hAnsi="Century Gothic"/>
        </w:rPr>
      </w:pPr>
    </w:p>
    <w:p w:rsidR="00527D8A" w:rsidRPr="007879FB" w:rsidRDefault="00527D8A" w:rsidP="007879FB">
      <w:pPr>
        <w:pStyle w:val="ListParagraph"/>
        <w:numPr>
          <w:ilvl w:val="0"/>
          <w:numId w:val="14"/>
        </w:numPr>
        <w:rPr>
          <w:rFonts w:ascii="Century Gothic" w:hAnsi="Century Gothic"/>
        </w:rPr>
      </w:pPr>
      <w:r w:rsidRPr="007879FB">
        <w:rPr>
          <w:rFonts w:ascii="Century Gothic" w:hAnsi="Century Gothic"/>
        </w:rPr>
        <w:t>Annual Fire Alarm System Testing and Inspection Shall Include but Not Limited To:</w:t>
      </w:r>
    </w:p>
    <w:p w:rsidR="00527D8A" w:rsidRDefault="00527D8A" w:rsidP="007879FB">
      <w:pPr>
        <w:pStyle w:val="ListParagraph"/>
        <w:numPr>
          <w:ilvl w:val="1"/>
          <w:numId w:val="14"/>
        </w:numPr>
        <w:rPr>
          <w:rFonts w:ascii="Century Gothic" w:hAnsi="Century Gothic"/>
        </w:rPr>
      </w:pPr>
      <w:r w:rsidRPr="007879FB">
        <w:rPr>
          <w:rFonts w:ascii="Century Gothic" w:hAnsi="Century Gothic"/>
        </w:rPr>
        <w:t>Full testing and inspection the fire alarm system should be performed every year, including:</w:t>
      </w:r>
    </w:p>
    <w:p w:rsidR="0058427E" w:rsidRPr="0058427E" w:rsidRDefault="0058427E" w:rsidP="0058427E">
      <w:pPr>
        <w:pStyle w:val="ListParagraph"/>
        <w:numPr>
          <w:ilvl w:val="2"/>
          <w:numId w:val="14"/>
        </w:numPr>
        <w:rPr>
          <w:rFonts w:ascii="Century Gothic" w:hAnsi="Century Gothic"/>
        </w:rPr>
      </w:pPr>
      <w:r w:rsidRPr="0058427E">
        <w:rPr>
          <w:rFonts w:ascii="Century Gothic" w:hAnsi="Century Gothic"/>
        </w:rPr>
        <w:t>Horn/strobe testing and inspection.</w:t>
      </w:r>
    </w:p>
    <w:p w:rsidR="0058427E" w:rsidRPr="0058427E" w:rsidRDefault="0058427E" w:rsidP="0058427E">
      <w:pPr>
        <w:pStyle w:val="ListParagraph"/>
        <w:numPr>
          <w:ilvl w:val="2"/>
          <w:numId w:val="14"/>
        </w:numPr>
        <w:rPr>
          <w:rFonts w:ascii="Century Gothic" w:hAnsi="Century Gothic"/>
        </w:rPr>
      </w:pPr>
      <w:r w:rsidRPr="0058427E">
        <w:rPr>
          <w:rFonts w:ascii="Century Gothic" w:hAnsi="Century Gothic"/>
        </w:rPr>
        <w:t>Inspection and testing of pull stations, detectors, and flow switches.</w:t>
      </w:r>
    </w:p>
    <w:p w:rsidR="0058427E" w:rsidRPr="0058427E" w:rsidRDefault="0058427E" w:rsidP="0058427E">
      <w:pPr>
        <w:pStyle w:val="ListParagraph"/>
        <w:numPr>
          <w:ilvl w:val="2"/>
          <w:numId w:val="14"/>
        </w:numPr>
        <w:rPr>
          <w:rFonts w:ascii="Century Gothic" w:hAnsi="Century Gothic"/>
        </w:rPr>
      </w:pPr>
      <w:r w:rsidRPr="0058427E">
        <w:rPr>
          <w:rFonts w:ascii="Century Gothic" w:hAnsi="Century Gothic"/>
        </w:rPr>
        <w:t>Control panel testing and inspection.</w:t>
      </w:r>
    </w:p>
    <w:p w:rsidR="0058427E" w:rsidRPr="0058427E" w:rsidRDefault="0058427E" w:rsidP="0058427E">
      <w:pPr>
        <w:pStyle w:val="ListParagraph"/>
        <w:numPr>
          <w:ilvl w:val="2"/>
          <w:numId w:val="14"/>
        </w:numPr>
        <w:rPr>
          <w:rFonts w:ascii="Century Gothic" w:hAnsi="Century Gothic"/>
        </w:rPr>
      </w:pPr>
      <w:r w:rsidRPr="0058427E">
        <w:rPr>
          <w:rFonts w:ascii="Century Gothic" w:hAnsi="Century Gothic"/>
        </w:rPr>
        <w:lastRenderedPageBreak/>
        <w:t>Battery and backup power supply panel testing and inspection.</w:t>
      </w:r>
    </w:p>
    <w:p w:rsidR="0058427E" w:rsidRPr="0058427E" w:rsidRDefault="0058427E" w:rsidP="0058427E">
      <w:pPr>
        <w:pStyle w:val="ListParagraph"/>
        <w:numPr>
          <w:ilvl w:val="2"/>
          <w:numId w:val="14"/>
        </w:numPr>
        <w:rPr>
          <w:rFonts w:ascii="Century Gothic" w:hAnsi="Century Gothic"/>
        </w:rPr>
      </w:pPr>
      <w:r w:rsidRPr="0058427E">
        <w:rPr>
          <w:rFonts w:ascii="Century Gothic" w:hAnsi="Century Gothic"/>
        </w:rPr>
        <w:t>Testing of voice evacuation equipment.</w:t>
      </w:r>
    </w:p>
    <w:p w:rsidR="0058427E" w:rsidRPr="0058427E" w:rsidRDefault="0058427E" w:rsidP="0058427E">
      <w:pPr>
        <w:pStyle w:val="ListParagraph"/>
        <w:numPr>
          <w:ilvl w:val="2"/>
          <w:numId w:val="14"/>
        </w:numPr>
        <w:rPr>
          <w:rFonts w:ascii="Century Gothic" w:hAnsi="Century Gothic"/>
        </w:rPr>
      </w:pPr>
      <w:r w:rsidRPr="0058427E">
        <w:rPr>
          <w:rFonts w:ascii="Century Gothic" w:hAnsi="Century Gothic"/>
        </w:rPr>
        <w:t>Send signals to monitoring center to test communication path.</w:t>
      </w:r>
    </w:p>
    <w:p w:rsidR="0058427E" w:rsidRDefault="0058427E" w:rsidP="0058427E">
      <w:pPr>
        <w:pStyle w:val="ListParagraph"/>
        <w:ind w:left="1800"/>
        <w:rPr>
          <w:rFonts w:ascii="Century Gothic" w:hAnsi="Century Gothic"/>
        </w:rPr>
      </w:pPr>
    </w:p>
    <w:p w:rsidR="0058427E" w:rsidRPr="0058427E" w:rsidRDefault="0058427E" w:rsidP="0058427E">
      <w:pPr>
        <w:pStyle w:val="ListParagraph"/>
        <w:numPr>
          <w:ilvl w:val="1"/>
          <w:numId w:val="14"/>
        </w:numPr>
        <w:rPr>
          <w:rFonts w:ascii="Century Gothic" w:hAnsi="Century Gothic"/>
        </w:rPr>
      </w:pPr>
      <w:r w:rsidRPr="0058427E">
        <w:rPr>
          <w:rFonts w:ascii="Century Gothic" w:hAnsi="Century Gothic"/>
        </w:rPr>
        <w:t>NOTE:  Tags / reports should be properly marked / completed for inspections on the Fire Sprinkler and Alarm Panels.</w:t>
      </w:r>
    </w:p>
    <w:p w:rsidR="0058427E" w:rsidRPr="007879FB" w:rsidRDefault="0058427E" w:rsidP="0058427E">
      <w:pPr>
        <w:pStyle w:val="ListParagraph"/>
        <w:ind w:left="1800"/>
        <w:rPr>
          <w:rFonts w:ascii="Century Gothic" w:hAnsi="Century Gothic"/>
        </w:rPr>
      </w:pPr>
    </w:p>
    <w:p w:rsidR="00527D8A" w:rsidRPr="007879FB" w:rsidRDefault="00527D8A" w:rsidP="007879FB">
      <w:pPr>
        <w:pStyle w:val="ListParagraph"/>
        <w:numPr>
          <w:ilvl w:val="0"/>
          <w:numId w:val="14"/>
        </w:numPr>
        <w:rPr>
          <w:rFonts w:ascii="Century Gothic" w:hAnsi="Century Gothic"/>
        </w:rPr>
      </w:pPr>
      <w:r w:rsidRPr="007879FB">
        <w:rPr>
          <w:rFonts w:ascii="Century Gothic" w:hAnsi="Century Gothic"/>
        </w:rPr>
        <w:t>Kitchen Hood Inspection:</w:t>
      </w:r>
    </w:p>
    <w:p w:rsidR="00527D8A" w:rsidRPr="007879FB" w:rsidRDefault="00527D8A" w:rsidP="0058427E">
      <w:pPr>
        <w:pStyle w:val="ListParagraph"/>
        <w:numPr>
          <w:ilvl w:val="1"/>
          <w:numId w:val="14"/>
        </w:numPr>
        <w:rPr>
          <w:rFonts w:ascii="Century Gothic" w:hAnsi="Century Gothic"/>
        </w:rPr>
      </w:pPr>
      <w:r w:rsidRPr="007879FB">
        <w:rPr>
          <w:rFonts w:ascii="Century Gothic" w:hAnsi="Century Gothic"/>
        </w:rPr>
        <w:t xml:space="preserve">Inspect all kitchen hoods located in Blum Union Dining Hall adjoining food preparation </w:t>
      </w:r>
      <w:r w:rsidRPr="007879FB">
        <w:rPr>
          <w:rFonts w:ascii="Century Gothic" w:hAnsi="Century Gothic"/>
        </w:rPr>
        <w:t>l</w:t>
      </w:r>
      <w:r w:rsidRPr="007879FB">
        <w:rPr>
          <w:rFonts w:ascii="Century Gothic" w:hAnsi="Century Gothic"/>
        </w:rPr>
        <w:t>ocations in Blum Union.</w:t>
      </w:r>
    </w:p>
    <w:p w:rsidR="00527D8A" w:rsidRDefault="00527D8A" w:rsidP="0058427E">
      <w:pPr>
        <w:pStyle w:val="ListParagraph"/>
        <w:numPr>
          <w:ilvl w:val="1"/>
          <w:numId w:val="14"/>
        </w:numPr>
        <w:rPr>
          <w:rFonts w:ascii="Century Gothic" w:hAnsi="Century Gothic"/>
        </w:rPr>
      </w:pPr>
      <w:r w:rsidRPr="007879FB">
        <w:rPr>
          <w:rFonts w:ascii="Century Gothic" w:hAnsi="Century Gothic"/>
        </w:rPr>
        <w:t xml:space="preserve">Inspect kitchen hood in The Commons </w:t>
      </w:r>
    </w:p>
    <w:p w:rsidR="0058427E" w:rsidRPr="007879FB" w:rsidRDefault="0058427E" w:rsidP="0058427E">
      <w:pPr>
        <w:pStyle w:val="ListParagraph"/>
        <w:ind w:left="1800"/>
        <w:rPr>
          <w:rFonts w:ascii="Century Gothic" w:hAnsi="Century Gothic"/>
        </w:rPr>
      </w:pPr>
    </w:p>
    <w:p w:rsidR="00527D8A" w:rsidRPr="007879FB" w:rsidRDefault="00527D8A" w:rsidP="007879FB">
      <w:pPr>
        <w:pStyle w:val="ListParagraph"/>
        <w:numPr>
          <w:ilvl w:val="0"/>
          <w:numId w:val="14"/>
        </w:numPr>
        <w:rPr>
          <w:rFonts w:ascii="Century Gothic" w:hAnsi="Century Gothic"/>
        </w:rPr>
      </w:pPr>
      <w:r w:rsidRPr="007879FB">
        <w:rPr>
          <w:rFonts w:ascii="Century Gothic" w:hAnsi="Century Gothic"/>
        </w:rPr>
        <w:t>Deficiency Report</w:t>
      </w:r>
    </w:p>
    <w:p w:rsidR="00527D8A" w:rsidRDefault="00527D8A" w:rsidP="0058427E">
      <w:pPr>
        <w:pStyle w:val="ListParagraph"/>
        <w:numPr>
          <w:ilvl w:val="1"/>
          <w:numId w:val="14"/>
        </w:numPr>
        <w:rPr>
          <w:rFonts w:ascii="Century Gothic" w:hAnsi="Century Gothic"/>
        </w:rPr>
      </w:pPr>
      <w:r w:rsidRPr="007879FB">
        <w:rPr>
          <w:rFonts w:ascii="Century Gothic" w:hAnsi="Century Gothic"/>
        </w:rPr>
        <w:t xml:space="preserve">Detailed Reports will be provided listing any and all deficiency including estimated cost of repairs. </w:t>
      </w:r>
    </w:p>
    <w:p w:rsidR="0058427E" w:rsidRPr="007C07C4" w:rsidRDefault="0058427E" w:rsidP="0058427E">
      <w:pPr>
        <w:pStyle w:val="ListParagraph"/>
        <w:numPr>
          <w:ilvl w:val="1"/>
          <w:numId w:val="14"/>
        </w:numPr>
        <w:rPr>
          <w:rFonts w:ascii="Century Gothic" w:hAnsi="Century Gothic"/>
          <w:b/>
          <w:u w:val="single"/>
        </w:rPr>
      </w:pPr>
      <w:r w:rsidRPr="007C07C4">
        <w:rPr>
          <w:rFonts w:ascii="Century Gothic" w:hAnsi="Century Gothic"/>
          <w:b/>
          <w:u w:val="single"/>
        </w:rPr>
        <w:t>NOTE:  Reported deficiencies will be reviewed by Missouri Western State University. After review deficiencies desired to be contracted for repair will be listed. Any and all deficiencies are subject to being placed out for bid.</w:t>
      </w:r>
    </w:p>
    <w:p w:rsidR="005A12F4" w:rsidRPr="000A38DD" w:rsidRDefault="005A12F4" w:rsidP="005A12F4">
      <w:pPr>
        <w:tabs>
          <w:tab w:val="left" w:pos="840"/>
        </w:tabs>
        <w:spacing w:after="0" w:line="240" w:lineRule="auto"/>
        <w:ind w:right="310"/>
        <w:jc w:val="both"/>
        <w:rPr>
          <w:rFonts w:ascii="Century Gothic" w:eastAsia="Times New Roman" w:hAnsi="Century Gothic" w:cs="Times New Roman"/>
          <w:b/>
          <w:caps/>
          <w:sz w:val="24"/>
          <w:szCs w:val="24"/>
          <w:u w:val="single"/>
        </w:rPr>
      </w:pPr>
      <w:r w:rsidRPr="000A38DD">
        <w:rPr>
          <w:rFonts w:ascii="Century Gothic" w:eastAsia="Times New Roman" w:hAnsi="Century Gothic" w:cs="Times New Roman"/>
          <w:b/>
          <w:caps/>
          <w:sz w:val="24"/>
          <w:szCs w:val="24"/>
          <w:u w:val="single"/>
        </w:rPr>
        <w:t>Bidder Instructions</w:t>
      </w:r>
    </w:p>
    <w:p w:rsidR="005A12F4" w:rsidRPr="000A38DD" w:rsidRDefault="005A12F4" w:rsidP="005A12F4">
      <w:pPr>
        <w:numPr>
          <w:ilvl w:val="0"/>
          <w:numId w:val="9"/>
        </w:numPr>
        <w:spacing w:after="0" w:line="240" w:lineRule="auto"/>
        <w:contextualSpacing/>
        <w:rPr>
          <w:rFonts w:ascii="Century Gothic" w:eastAsia="Times New Roman" w:hAnsi="Century Gothic" w:cs="Times New Roman"/>
        </w:rPr>
      </w:pPr>
      <w:r w:rsidRPr="000A38DD">
        <w:rPr>
          <w:rFonts w:ascii="Century Gothic" w:eastAsia="Times New Roman" w:hAnsi="Century Gothic" w:cs="Times New Roman"/>
        </w:rPr>
        <w:t xml:space="preserve">Proposals may not be accepted if the RFP number is not on the outside of the envelope. </w:t>
      </w:r>
    </w:p>
    <w:p w:rsidR="005A12F4" w:rsidRPr="000A38DD" w:rsidRDefault="005A12F4" w:rsidP="005A12F4">
      <w:pPr>
        <w:numPr>
          <w:ilvl w:val="0"/>
          <w:numId w:val="9"/>
        </w:numPr>
        <w:spacing w:after="0" w:line="240" w:lineRule="auto"/>
        <w:contextualSpacing/>
        <w:rPr>
          <w:rFonts w:ascii="Century Gothic" w:eastAsia="Times New Roman" w:hAnsi="Century Gothic" w:cs="Times New Roman"/>
        </w:rPr>
      </w:pPr>
      <w:r w:rsidRPr="000A38DD">
        <w:rPr>
          <w:rFonts w:ascii="Century Gothic" w:eastAsia="Times New Roman" w:hAnsi="Century Gothic" w:cs="Times New Roman"/>
        </w:rPr>
        <w:t xml:space="preserve">Proposal must be prepared in accordance with Submission Material (described below).  Those proposals, which are not in compliance, may be deemed non-responsive. </w:t>
      </w:r>
    </w:p>
    <w:p w:rsidR="005A12F4" w:rsidRPr="000A38DD" w:rsidRDefault="005A12F4" w:rsidP="005A12F4">
      <w:pPr>
        <w:numPr>
          <w:ilvl w:val="0"/>
          <w:numId w:val="9"/>
        </w:numPr>
        <w:spacing w:after="0" w:line="240" w:lineRule="auto"/>
        <w:contextualSpacing/>
        <w:rPr>
          <w:rFonts w:ascii="Century Gothic" w:eastAsia="Times New Roman" w:hAnsi="Century Gothic" w:cs="Times New Roman"/>
        </w:rPr>
      </w:pPr>
      <w:r w:rsidRPr="000A38DD">
        <w:rPr>
          <w:rFonts w:ascii="Century Gothic" w:eastAsia="Times New Roman" w:hAnsi="Century Gothic" w:cs="Times New Roman"/>
        </w:rPr>
        <w:t xml:space="preserve">The last day for questions regarding this RFP is 12:00 p.m. Central Time, </w:t>
      </w:r>
      <w:r w:rsidR="009A2D16">
        <w:rPr>
          <w:rFonts w:ascii="Century Gothic" w:eastAsia="Times New Roman" w:hAnsi="Century Gothic" w:cs="Times New Roman"/>
        </w:rPr>
        <w:t>October 10</w:t>
      </w:r>
      <w:r>
        <w:rPr>
          <w:rFonts w:ascii="Century Gothic" w:eastAsia="Times New Roman" w:hAnsi="Century Gothic" w:cs="Times New Roman"/>
        </w:rPr>
        <w:t>, 2022</w:t>
      </w:r>
      <w:r w:rsidRPr="000A38DD">
        <w:rPr>
          <w:rFonts w:ascii="Century Gothic" w:eastAsia="Times New Roman" w:hAnsi="Century Gothic" w:cs="Times New Roman"/>
        </w:rPr>
        <w:t xml:space="preserve">.  These questions should be submitted to </w:t>
      </w:r>
      <w:hyperlink r:id="rId11" w:history="1">
        <w:r w:rsidRPr="000A38DD">
          <w:rPr>
            <w:rFonts w:ascii="Century Gothic" w:eastAsia="Times New Roman" w:hAnsi="Century Gothic" w:cstheme="minorBidi"/>
            <w:color w:val="0000FF"/>
            <w:u w:val="single"/>
          </w:rPr>
          <w:t>purchase@misssouriwestern.edu</w:t>
        </w:r>
      </w:hyperlink>
      <w:r w:rsidRPr="000A38DD">
        <w:rPr>
          <w:rFonts w:ascii="Century Gothic" w:eastAsia="Times New Roman" w:hAnsi="Century Gothic" w:cs="Times New Roman"/>
        </w:rPr>
        <w:t>.</w:t>
      </w:r>
    </w:p>
    <w:p w:rsidR="005A12F4" w:rsidRPr="000A38DD" w:rsidRDefault="005A12F4" w:rsidP="005A12F4">
      <w:pPr>
        <w:numPr>
          <w:ilvl w:val="0"/>
          <w:numId w:val="9"/>
        </w:numPr>
        <w:spacing w:after="0" w:line="240" w:lineRule="auto"/>
        <w:contextualSpacing/>
        <w:rPr>
          <w:rFonts w:ascii="Century Gothic" w:eastAsia="Times New Roman" w:hAnsi="Century Gothic" w:cs="Times New Roman"/>
        </w:rPr>
      </w:pPr>
      <w:r w:rsidRPr="000A38DD">
        <w:rPr>
          <w:rFonts w:ascii="Century Gothic" w:eastAsia="Times New Roman" w:hAnsi="Century Gothic" w:cs="Times New Roman"/>
        </w:rPr>
        <w:t xml:space="preserve">RFP should be submitted no later than </w:t>
      </w:r>
      <w:r w:rsidR="009A2D16">
        <w:rPr>
          <w:rFonts w:ascii="Century Gothic" w:eastAsia="Times New Roman" w:hAnsi="Century Gothic" w:cs="Times New Roman"/>
        </w:rPr>
        <w:t>October 18</w:t>
      </w:r>
      <w:r>
        <w:rPr>
          <w:rFonts w:ascii="Century Gothic" w:eastAsia="Times New Roman" w:hAnsi="Century Gothic" w:cs="Times New Roman"/>
        </w:rPr>
        <w:t>, 2022</w:t>
      </w:r>
      <w:r w:rsidRPr="000A38DD">
        <w:rPr>
          <w:rFonts w:ascii="Century Gothic" w:eastAsia="Times New Roman" w:hAnsi="Century Gothic" w:cs="Times New Roman"/>
        </w:rPr>
        <w:t xml:space="preserve"> 2:00 p.m. Central Time to:</w:t>
      </w:r>
    </w:p>
    <w:p w:rsidR="005A12F4" w:rsidRPr="00D76151" w:rsidRDefault="005A12F4" w:rsidP="005A12F4">
      <w:pPr>
        <w:pStyle w:val="NoSpacing"/>
        <w:jc w:val="center"/>
        <w:rPr>
          <w:rFonts w:ascii="Century Gothic" w:hAnsi="Century Gothic"/>
        </w:rPr>
      </w:pPr>
      <w:r w:rsidRPr="00D76151">
        <w:rPr>
          <w:rFonts w:ascii="Century Gothic" w:hAnsi="Century Gothic"/>
        </w:rPr>
        <w:t>Missouri Western State University</w:t>
      </w:r>
    </w:p>
    <w:p w:rsidR="005A12F4" w:rsidRPr="00D76151" w:rsidRDefault="005A12F4" w:rsidP="005A12F4">
      <w:pPr>
        <w:pStyle w:val="NoSpacing"/>
        <w:jc w:val="center"/>
        <w:rPr>
          <w:rFonts w:ascii="Century Gothic" w:hAnsi="Century Gothic"/>
        </w:rPr>
      </w:pPr>
      <w:r w:rsidRPr="00D76151">
        <w:rPr>
          <w:rFonts w:ascii="Century Gothic" w:hAnsi="Century Gothic"/>
        </w:rPr>
        <w:t>Purchasing, Popplewell Hall 221</w:t>
      </w:r>
    </w:p>
    <w:p w:rsidR="005A12F4" w:rsidRPr="00D76151" w:rsidRDefault="005A12F4" w:rsidP="005A12F4">
      <w:pPr>
        <w:pStyle w:val="NoSpacing"/>
        <w:jc w:val="center"/>
        <w:rPr>
          <w:rFonts w:ascii="Century Gothic" w:hAnsi="Century Gothic"/>
        </w:rPr>
      </w:pPr>
      <w:r w:rsidRPr="00D76151">
        <w:rPr>
          <w:rFonts w:ascii="Century Gothic" w:hAnsi="Century Gothic"/>
        </w:rPr>
        <w:t>4525 Downs Drive</w:t>
      </w:r>
    </w:p>
    <w:p w:rsidR="005A12F4" w:rsidRPr="00D76151" w:rsidRDefault="005A12F4" w:rsidP="005A12F4">
      <w:pPr>
        <w:pStyle w:val="NoSpacing"/>
        <w:jc w:val="center"/>
        <w:rPr>
          <w:rFonts w:ascii="Century Gothic" w:hAnsi="Century Gothic"/>
        </w:rPr>
      </w:pPr>
      <w:r w:rsidRPr="00D76151">
        <w:rPr>
          <w:rFonts w:ascii="Century Gothic" w:hAnsi="Century Gothic"/>
        </w:rPr>
        <w:t>St. Joseph, MO  64507</w:t>
      </w:r>
    </w:p>
    <w:p w:rsidR="005A12F4" w:rsidRPr="000A38DD" w:rsidRDefault="005A12F4" w:rsidP="005A12F4">
      <w:pPr>
        <w:tabs>
          <w:tab w:val="left" w:pos="840"/>
        </w:tabs>
        <w:spacing w:after="0" w:line="240" w:lineRule="auto"/>
        <w:ind w:right="310"/>
        <w:jc w:val="both"/>
        <w:rPr>
          <w:rFonts w:ascii="Times New Roman" w:eastAsia="Times New Roman" w:hAnsi="Times New Roman" w:cs="Times New Roman"/>
          <w:sz w:val="24"/>
          <w:szCs w:val="24"/>
        </w:rPr>
      </w:pPr>
    </w:p>
    <w:p w:rsidR="005A12F4" w:rsidRPr="000A38DD" w:rsidRDefault="005A12F4" w:rsidP="005A12F4">
      <w:pPr>
        <w:tabs>
          <w:tab w:val="left" w:pos="840"/>
        </w:tabs>
        <w:spacing w:after="0" w:line="240" w:lineRule="auto"/>
        <w:ind w:right="310"/>
        <w:jc w:val="both"/>
        <w:rPr>
          <w:rFonts w:ascii="Century Gothic" w:eastAsia="Times New Roman" w:hAnsi="Century Gothic" w:cs="Times New Roman"/>
          <w:b/>
          <w:caps/>
          <w:sz w:val="24"/>
          <w:szCs w:val="24"/>
          <w:u w:val="single"/>
        </w:rPr>
      </w:pPr>
      <w:r w:rsidRPr="000A38DD">
        <w:rPr>
          <w:rFonts w:ascii="Century Gothic" w:eastAsia="Times New Roman" w:hAnsi="Century Gothic" w:cs="Times New Roman"/>
          <w:b/>
          <w:caps/>
          <w:sz w:val="24"/>
          <w:szCs w:val="24"/>
          <w:u w:val="single"/>
        </w:rPr>
        <w:t>Submission Materials</w:t>
      </w:r>
    </w:p>
    <w:p w:rsidR="005A12F4" w:rsidRPr="000A38DD" w:rsidRDefault="005A12F4" w:rsidP="005A12F4">
      <w:pPr>
        <w:tabs>
          <w:tab w:val="left" w:pos="840"/>
        </w:tabs>
        <w:spacing w:after="0" w:line="240" w:lineRule="auto"/>
        <w:ind w:right="310"/>
        <w:jc w:val="both"/>
        <w:rPr>
          <w:rFonts w:ascii="Century Gothic" w:eastAsia="Times New Roman" w:hAnsi="Century Gothic" w:cs="Times New Roman"/>
        </w:rPr>
      </w:pPr>
      <w:r w:rsidRPr="000A38DD">
        <w:rPr>
          <w:rFonts w:ascii="Century Gothic" w:eastAsia="Times New Roman" w:hAnsi="Century Gothic" w:cs="Times New Roman"/>
        </w:rPr>
        <w:t xml:space="preserve">ELECTRONIC AND/OR FAXED COPIES WILL NOT BE ACCEPTED. Responses must be signed and sealed in mailing envelopes with the </w:t>
      </w:r>
      <w:r>
        <w:rPr>
          <w:rFonts w:ascii="Century Gothic" w:eastAsia="Times New Roman" w:hAnsi="Century Gothic" w:cs="Times New Roman"/>
        </w:rPr>
        <w:t>Vendor</w:t>
      </w:r>
      <w:r w:rsidRPr="000A38DD">
        <w:rPr>
          <w:rFonts w:ascii="Century Gothic" w:eastAsia="Times New Roman" w:hAnsi="Century Gothic" w:cs="Times New Roman"/>
        </w:rPr>
        <w:t>’s name and address clearly written on the outside.  The Request for Proposals Bid Number (RFP2</w:t>
      </w:r>
      <w:r>
        <w:rPr>
          <w:rFonts w:ascii="Century Gothic" w:eastAsia="Times New Roman" w:hAnsi="Century Gothic" w:cs="Times New Roman"/>
        </w:rPr>
        <w:t>3</w:t>
      </w:r>
      <w:r w:rsidRPr="000A38DD">
        <w:rPr>
          <w:rFonts w:ascii="Century Gothic" w:eastAsia="Times New Roman" w:hAnsi="Century Gothic" w:cs="Times New Roman"/>
        </w:rPr>
        <w:t>-0</w:t>
      </w:r>
      <w:r w:rsidR="009A2D16">
        <w:rPr>
          <w:rFonts w:ascii="Century Gothic" w:eastAsia="Times New Roman" w:hAnsi="Century Gothic" w:cs="Times New Roman"/>
        </w:rPr>
        <w:t>4</w:t>
      </w:r>
      <w:r>
        <w:rPr>
          <w:rFonts w:ascii="Century Gothic" w:eastAsia="Times New Roman" w:hAnsi="Century Gothic" w:cs="Times New Roman"/>
        </w:rPr>
        <w:t>7</w:t>
      </w:r>
      <w:r w:rsidRPr="000A38DD">
        <w:rPr>
          <w:rFonts w:ascii="Century Gothic" w:eastAsia="Times New Roman" w:hAnsi="Century Gothic" w:cs="Times New Roman"/>
        </w:rPr>
        <w:t xml:space="preserve">) shall also be clearly marked on the outside of the envelope or package.  The following items should be mailed to MWSU by </w:t>
      </w:r>
      <w:r w:rsidR="009A2D16">
        <w:rPr>
          <w:rFonts w:ascii="Century Gothic" w:eastAsia="Times New Roman" w:hAnsi="Century Gothic" w:cs="Times New Roman"/>
        </w:rPr>
        <w:t>October 18</w:t>
      </w:r>
      <w:r>
        <w:rPr>
          <w:rFonts w:ascii="Century Gothic" w:eastAsia="Times New Roman" w:hAnsi="Century Gothic" w:cs="Times New Roman"/>
        </w:rPr>
        <w:t>, 2022</w:t>
      </w:r>
      <w:r w:rsidRPr="000A38DD">
        <w:rPr>
          <w:rFonts w:ascii="Century Gothic" w:eastAsia="Times New Roman" w:hAnsi="Century Gothic" w:cs="Times New Roman"/>
        </w:rPr>
        <w:t xml:space="preserve"> </w:t>
      </w:r>
      <w:r>
        <w:rPr>
          <w:rFonts w:ascii="Century Gothic" w:eastAsia="Times New Roman" w:hAnsi="Century Gothic" w:cs="Times New Roman"/>
        </w:rPr>
        <w:t>no later than</w:t>
      </w:r>
      <w:r w:rsidRPr="000A38DD">
        <w:rPr>
          <w:rFonts w:ascii="Century Gothic" w:eastAsia="Times New Roman" w:hAnsi="Century Gothic" w:cs="Times New Roman"/>
        </w:rPr>
        <w:t xml:space="preserve"> 2:00pm.</w:t>
      </w:r>
    </w:p>
    <w:p w:rsidR="005A12F4" w:rsidRPr="000A38DD" w:rsidRDefault="005A12F4" w:rsidP="005A12F4">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sidRPr="000A38DD">
        <w:rPr>
          <w:rFonts w:ascii="Century Gothic" w:eastAsia="Times New Roman" w:hAnsi="Century Gothic" w:cs="Times New Roman"/>
        </w:rPr>
        <w:t>Invitation to Bid Page: Complete the required vendor contact information for RFP2</w:t>
      </w:r>
      <w:r>
        <w:rPr>
          <w:rFonts w:ascii="Century Gothic" w:eastAsia="Times New Roman" w:hAnsi="Century Gothic" w:cs="Times New Roman"/>
        </w:rPr>
        <w:t>3</w:t>
      </w:r>
      <w:r w:rsidRPr="000A38DD">
        <w:rPr>
          <w:rFonts w:ascii="Century Gothic" w:eastAsia="Times New Roman" w:hAnsi="Century Gothic" w:cs="Times New Roman"/>
        </w:rPr>
        <w:t>-0</w:t>
      </w:r>
      <w:r w:rsidR="009A2D16">
        <w:rPr>
          <w:rFonts w:ascii="Century Gothic" w:eastAsia="Times New Roman" w:hAnsi="Century Gothic" w:cs="Times New Roman"/>
        </w:rPr>
        <w:t>4</w:t>
      </w:r>
      <w:r>
        <w:rPr>
          <w:rFonts w:ascii="Century Gothic" w:eastAsia="Times New Roman" w:hAnsi="Century Gothic" w:cs="Times New Roman"/>
        </w:rPr>
        <w:t>7</w:t>
      </w:r>
      <w:r w:rsidRPr="000A38DD">
        <w:rPr>
          <w:rFonts w:ascii="Century Gothic" w:eastAsia="Times New Roman" w:hAnsi="Century Gothic" w:cs="Times New Roman"/>
        </w:rPr>
        <w:t>.</w:t>
      </w:r>
    </w:p>
    <w:p w:rsidR="005A12F4" w:rsidRPr="004B3BF5" w:rsidRDefault="005A12F4" w:rsidP="005A12F4">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sidRPr="004B3BF5">
        <w:rPr>
          <w:rFonts w:ascii="Century Gothic" w:eastAsia="Times New Roman" w:hAnsi="Century Gothic" w:cs="Times New Roman"/>
        </w:rPr>
        <w:t xml:space="preserve">References (3) specifications found on page </w:t>
      </w:r>
      <w:r w:rsidR="004B3BF5" w:rsidRPr="004B3BF5">
        <w:rPr>
          <w:rFonts w:ascii="Century Gothic" w:eastAsia="Times New Roman" w:hAnsi="Century Gothic" w:cs="Times New Roman"/>
        </w:rPr>
        <w:t>6</w:t>
      </w:r>
      <w:r w:rsidRPr="004B3BF5">
        <w:rPr>
          <w:rFonts w:ascii="Century Gothic" w:eastAsia="Times New Roman" w:hAnsi="Century Gothic" w:cs="Times New Roman"/>
        </w:rPr>
        <w:t>.</w:t>
      </w:r>
    </w:p>
    <w:p w:rsidR="007C07C4" w:rsidRPr="007C07C4" w:rsidRDefault="005A12F4" w:rsidP="00B9427E">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sidRPr="007C07C4">
        <w:rPr>
          <w:rFonts w:ascii="Century Gothic" w:eastAsia="Times New Roman" w:hAnsi="Century Gothic" w:cs="Times New Roman"/>
        </w:rPr>
        <w:t xml:space="preserve">Pricing: Include page </w:t>
      </w:r>
      <w:r w:rsidR="004B3BF5">
        <w:rPr>
          <w:rFonts w:ascii="Century Gothic" w:eastAsia="Times New Roman" w:hAnsi="Century Gothic" w:cs="Times New Roman"/>
        </w:rPr>
        <w:t>7</w:t>
      </w:r>
    </w:p>
    <w:p w:rsidR="005A12F4" w:rsidRPr="007C07C4" w:rsidRDefault="005A12F4" w:rsidP="00B9427E">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sidRPr="007C07C4">
        <w:rPr>
          <w:rFonts w:ascii="Century Gothic" w:eastAsia="Times New Roman" w:hAnsi="Century Gothic" w:cs="Times New Roman"/>
        </w:rPr>
        <w:lastRenderedPageBreak/>
        <w:t>Addendum: Include any addendums for verification of receipt.</w:t>
      </w:r>
    </w:p>
    <w:p w:rsidR="0028385B" w:rsidRPr="000A38DD" w:rsidRDefault="0028385B" w:rsidP="005A12F4">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Pr>
          <w:rFonts w:ascii="Century Gothic" w:eastAsia="Times New Roman" w:hAnsi="Century Gothic" w:cs="Times New Roman"/>
        </w:rPr>
        <w:t>Current signed W-9</w:t>
      </w:r>
    </w:p>
    <w:p w:rsidR="005A12F4" w:rsidRPr="000A38DD" w:rsidRDefault="005A12F4" w:rsidP="005A12F4">
      <w:pPr>
        <w:spacing w:after="0" w:line="240" w:lineRule="auto"/>
        <w:ind w:right="231"/>
        <w:rPr>
          <w:rFonts w:ascii="Times New Roman" w:eastAsia="Times New Roman" w:hAnsi="Times New Roman" w:cs="Times New Roman"/>
          <w:b/>
          <w:caps/>
          <w:sz w:val="24"/>
          <w:szCs w:val="24"/>
        </w:rPr>
      </w:pPr>
    </w:p>
    <w:p w:rsidR="005A12F4" w:rsidRPr="000A38DD" w:rsidRDefault="005A12F4" w:rsidP="005A12F4">
      <w:pPr>
        <w:tabs>
          <w:tab w:val="left" w:pos="840"/>
        </w:tabs>
        <w:spacing w:after="0" w:line="240" w:lineRule="auto"/>
        <w:ind w:right="310"/>
        <w:jc w:val="both"/>
        <w:rPr>
          <w:rFonts w:ascii="Century Gothic" w:eastAsia="Times New Roman" w:hAnsi="Century Gothic" w:cs="Times New Roman"/>
          <w:b/>
          <w:caps/>
          <w:sz w:val="24"/>
          <w:szCs w:val="24"/>
          <w:u w:val="single"/>
        </w:rPr>
      </w:pPr>
      <w:r w:rsidRPr="000A38DD">
        <w:rPr>
          <w:rFonts w:ascii="Century Gothic" w:eastAsia="Times New Roman" w:hAnsi="Century Gothic" w:cs="Times New Roman"/>
          <w:b/>
          <w:caps/>
          <w:sz w:val="24"/>
          <w:szCs w:val="24"/>
          <w:u w:val="single"/>
        </w:rPr>
        <w:t xml:space="preserve">Proposal Term </w:t>
      </w:r>
    </w:p>
    <w:p w:rsidR="00656044" w:rsidRPr="00656044" w:rsidRDefault="005A12F4" w:rsidP="00656044">
      <w:pPr>
        <w:tabs>
          <w:tab w:val="left" w:pos="840"/>
        </w:tabs>
        <w:spacing w:after="0" w:line="240" w:lineRule="auto"/>
        <w:ind w:right="310"/>
        <w:jc w:val="both"/>
        <w:rPr>
          <w:rFonts w:ascii="Century Gothic" w:eastAsia="Times New Roman" w:hAnsi="Century Gothic" w:cs="Times New Roman"/>
          <w:b/>
        </w:rPr>
      </w:pPr>
      <w:r w:rsidRPr="000A38DD">
        <w:rPr>
          <w:rFonts w:ascii="Century Gothic" w:eastAsia="Times New Roman" w:hAnsi="Century Gothic" w:cs="Times New Roman"/>
        </w:rPr>
        <w:t>MWSU is seeking a multi-year contract for full implementation beginning on July 1, 202</w:t>
      </w:r>
      <w:r w:rsidR="009A2D16">
        <w:rPr>
          <w:rFonts w:ascii="Century Gothic" w:eastAsia="Times New Roman" w:hAnsi="Century Gothic" w:cs="Times New Roman"/>
        </w:rPr>
        <w:t>3</w:t>
      </w:r>
      <w:r w:rsidRPr="000A38DD">
        <w:rPr>
          <w:rFonts w:ascii="Century Gothic" w:eastAsia="Times New Roman" w:hAnsi="Century Gothic" w:cs="Times New Roman"/>
        </w:rPr>
        <w:t xml:space="preserve"> running for three (3) years until June 30, 202</w:t>
      </w:r>
      <w:r w:rsidR="009A2D16">
        <w:rPr>
          <w:rFonts w:ascii="Century Gothic" w:eastAsia="Times New Roman" w:hAnsi="Century Gothic" w:cs="Times New Roman"/>
        </w:rPr>
        <w:t>6</w:t>
      </w:r>
      <w:r w:rsidRPr="000A38DD">
        <w:rPr>
          <w:rFonts w:ascii="Century Gothic" w:eastAsia="Times New Roman" w:hAnsi="Century Gothic" w:cs="Times New Roman"/>
        </w:rPr>
        <w:t xml:space="preserve">. </w:t>
      </w:r>
      <w:r w:rsidR="00656044" w:rsidRPr="00656044">
        <w:rPr>
          <w:rFonts w:ascii="Century Gothic" w:eastAsia="Times New Roman" w:hAnsi="Century Gothic" w:cs="Times New Roman"/>
        </w:rPr>
        <w:t xml:space="preserve">MWSU </w:t>
      </w:r>
      <w:r w:rsidR="00656044">
        <w:rPr>
          <w:rFonts w:ascii="Century Gothic" w:eastAsia="Times New Roman" w:hAnsi="Century Gothic" w:cs="Times New Roman"/>
        </w:rPr>
        <w:t xml:space="preserve">requests </w:t>
      </w:r>
      <w:r w:rsidR="009A2D16">
        <w:rPr>
          <w:rFonts w:ascii="Century Gothic" w:eastAsia="Times New Roman" w:hAnsi="Century Gothic" w:cs="Times New Roman"/>
        </w:rPr>
        <w:t>proration of services</w:t>
      </w:r>
      <w:r w:rsidR="00656044" w:rsidRPr="00656044">
        <w:rPr>
          <w:rFonts w:ascii="Century Gothic" w:eastAsia="Times New Roman" w:hAnsi="Century Gothic" w:cs="Times New Roman"/>
        </w:rPr>
        <w:t xml:space="preserve"> after award of </w:t>
      </w:r>
      <w:r w:rsidR="004D4E7D">
        <w:rPr>
          <w:rFonts w:ascii="Century Gothic" w:eastAsia="Times New Roman" w:hAnsi="Century Gothic" w:cs="Times New Roman"/>
        </w:rPr>
        <w:t>the contract until Ju</w:t>
      </w:r>
      <w:r w:rsidR="00087ACE">
        <w:rPr>
          <w:rFonts w:ascii="Century Gothic" w:eastAsia="Times New Roman" w:hAnsi="Century Gothic" w:cs="Times New Roman"/>
        </w:rPr>
        <w:t>ne</w:t>
      </w:r>
      <w:r w:rsidR="004D4E7D">
        <w:rPr>
          <w:rFonts w:ascii="Century Gothic" w:eastAsia="Times New Roman" w:hAnsi="Century Gothic" w:cs="Times New Roman"/>
        </w:rPr>
        <w:t xml:space="preserve"> </w:t>
      </w:r>
      <w:r w:rsidR="00087ACE">
        <w:rPr>
          <w:rFonts w:ascii="Century Gothic" w:eastAsia="Times New Roman" w:hAnsi="Century Gothic" w:cs="Times New Roman"/>
        </w:rPr>
        <w:t>30</w:t>
      </w:r>
      <w:r w:rsidR="004D4E7D">
        <w:rPr>
          <w:rFonts w:ascii="Century Gothic" w:eastAsia="Times New Roman" w:hAnsi="Century Gothic" w:cs="Times New Roman"/>
        </w:rPr>
        <w:t>, 2023</w:t>
      </w:r>
      <w:r w:rsidR="00087ACE">
        <w:rPr>
          <w:rFonts w:ascii="Century Gothic" w:eastAsia="Times New Roman" w:hAnsi="Century Gothic" w:cs="Times New Roman"/>
        </w:rPr>
        <w:t xml:space="preserve"> (approximately 8 months)</w:t>
      </w:r>
      <w:r w:rsidR="004D4E7D">
        <w:rPr>
          <w:rFonts w:ascii="Century Gothic" w:eastAsia="Times New Roman" w:hAnsi="Century Gothic" w:cs="Times New Roman"/>
        </w:rPr>
        <w:t>, after which full year pricing will occur</w:t>
      </w:r>
      <w:r w:rsidR="00656044" w:rsidRPr="00656044">
        <w:rPr>
          <w:rFonts w:ascii="Century Gothic" w:eastAsia="Times New Roman" w:hAnsi="Century Gothic" w:cs="Times New Roman"/>
        </w:rPr>
        <w:t>.</w:t>
      </w:r>
    </w:p>
    <w:p w:rsidR="005A12F4" w:rsidRDefault="005A12F4" w:rsidP="005A12F4">
      <w:pPr>
        <w:tabs>
          <w:tab w:val="left" w:pos="840"/>
        </w:tabs>
        <w:spacing w:after="0" w:line="240" w:lineRule="auto"/>
        <w:ind w:right="310"/>
        <w:jc w:val="both"/>
        <w:rPr>
          <w:rFonts w:ascii="Century Gothic" w:eastAsia="Times New Roman" w:hAnsi="Century Gothic" w:cs="Times New Roman"/>
        </w:rPr>
      </w:pPr>
      <w:r w:rsidRPr="000A38DD">
        <w:rPr>
          <w:rFonts w:ascii="Century Gothic" w:eastAsia="Times New Roman" w:hAnsi="Century Gothic" w:cs="Times New Roman"/>
        </w:rPr>
        <w:t xml:space="preserve"> </w:t>
      </w:r>
    </w:p>
    <w:p w:rsidR="005A12F4" w:rsidRPr="000A38DD" w:rsidRDefault="005A12F4" w:rsidP="005A12F4">
      <w:pPr>
        <w:tabs>
          <w:tab w:val="left" w:pos="840"/>
        </w:tabs>
        <w:spacing w:after="0" w:line="240" w:lineRule="auto"/>
        <w:ind w:right="310"/>
        <w:jc w:val="both"/>
        <w:rPr>
          <w:rFonts w:ascii="Century Gothic" w:eastAsia="Times New Roman" w:hAnsi="Century Gothic" w:cs="Times New Roman"/>
        </w:rPr>
      </w:pPr>
      <w:r w:rsidRPr="000A38DD">
        <w:rPr>
          <w:rFonts w:ascii="Century Gothic" w:eastAsia="Times New Roman" w:hAnsi="Century Gothic" w:cs="Times New Roman"/>
        </w:rPr>
        <w:t>Upon mutual agreement by the vendor and MWSU, the contract may be renewed by MWSU for an additional two (2) years (ending June 30, 202</w:t>
      </w:r>
      <w:r w:rsidR="004D4E7D">
        <w:rPr>
          <w:rFonts w:ascii="Century Gothic" w:eastAsia="Times New Roman" w:hAnsi="Century Gothic" w:cs="Times New Roman"/>
        </w:rPr>
        <w:t>8</w:t>
      </w:r>
      <w:r w:rsidRPr="000A38DD">
        <w:rPr>
          <w:rFonts w:ascii="Century Gothic" w:eastAsia="Times New Roman" w:hAnsi="Century Gothic" w:cs="Times New Roman"/>
        </w:rPr>
        <w:t>) following the initial three (3) year contract period</w:t>
      </w:r>
      <w:r w:rsidR="004D4E7D">
        <w:rPr>
          <w:rFonts w:ascii="Century Gothic" w:eastAsia="Times New Roman" w:hAnsi="Century Gothic" w:cs="Times New Roman"/>
        </w:rPr>
        <w:t>, possibly totaling contract to five (5) years.</w:t>
      </w:r>
    </w:p>
    <w:p w:rsidR="005A12F4" w:rsidRDefault="005A12F4">
      <w:pPr>
        <w:pBdr>
          <w:top w:val="nil"/>
          <w:left w:val="nil"/>
          <w:bottom w:val="nil"/>
          <w:right w:val="nil"/>
          <w:between w:val="nil"/>
        </w:pBdr>
        <w:spacing w:after="0" w:line="240" w:lineRule="auto"/>
        <w:rPr>
          <w:color w:val="000000"/>
        </w:rPr>
      </w:pPr>
    </w:p>
    <w:p w:rsidR="00656044" w:rsidRPr="00656044" w:rsidRDefault="00656044">
      <w:pPr>
        <w:pBdr>
          <w:top w:val="nil"/>
          <w:left w:val="nil"/>
          <w:bottom w:val="nil"/>
          <w:right w:val="nil"/>
          <w:between w:val="nil"/>
        </w:pBdr>
        <w:spacing w:after="0" w:line="240" w:lineRule="auto"/>
        <w:rPr>
          <w:rFonts w:ascii="Century Gothic" w:eastAsia="Times New Roman" w:hAnsi="Century Gothic" w:cs="Times New Roman"/>
          <w:b/>
          <w:caps/>
          <w:sz w:val="24"/>
          <w:szCs w:val="24"/>
          <w:u w:val="single"/>
        </w:rPr>
      </w:pPr>
      <w:r w:rsidRPr="00656044">
        <w:rPr>
          <w:rFonts w:ascii="Century Gothic" w:eastAsia="Times New Roman" w:hAnsi="Century Gothic" w:cs="Times New Roman"/>
          <w:b/>
          <w:caps/>
          <w:sz w:val="24"/>
          <w:szCs w:val="24"/>
          <w:u w:val="single"/>
        </w:rPr>
        <w:t>Questions</w:t>
      </w:r>
    </w:p>
    <w:p w:rsidR="00E219B6" w:rsidRPr="00872E39" w:rsidRDefault="00AD152F">
      <w:pPr>
        <w:pBdr>
          <w:top w:val="nil"/>
          <w:left w:val="nil"/>
          <w:bottom w:val="nil"/>
          <w:right w:val="nil"/>
          <w:between w:val="nil"/>
        </w:pBdr>
        <w:spacing w:after="0" w:line="240" w:lineRule="auto"/>
        <w:rPr>
          <w:rFonts w:ascii="Century Gothic" w:eastAsia="Times New Roman" w:hAnsi="Century Gothic" w:cs="Times New Roman"/>
        </w:rPr>
      </w:pPr>
      <w:r w:rsidRPr="00872E39">
        <w:rPr>
          <w:rFonts w:ascii="Century Gothic" w:eastAsia="Times New Roman" w:hAnsi="Century Gothic" w:cs="Times New Roman"/>
        </w:rPr>
        <w:t xml:space="preserve">Questions and/or requests for clarification of this RFP should be submitted via email to the Purchasing Manager, Kelly Sloan at </w:t>
      </w:r>
      <w:hyperlink r:id="rId12">
        <w:r w:rsidRPr="00872E39">
          <w:rPr>
            <w:rFonts w:ascii="Century Gothic" w:eastAsia="Times New Roman" w:hAnsi="Century Gothic" w:cs="Times New Roman"/>
            <w:color w:val="0000FF"/>
            <w:u w:val="single"/>
          </w:rPr>
          <w:t>purchase@missouriwestern.edu</w:t>
        </w:r>
      </w:hyperlink>
      <w:r w:rsidRPr="00872E39">
        <w:rPr>
          <w:rFonts w:ascii="Century Gothic" w:eastAsia="Times New Roman" w:hAnsi="Century Gothic" w:cs="Times New Roman"/>
          <w:color w:val="0000FF"/>
          <w:u w:val="single"/>
        </w:rPr>
        <w:t>.</w:t>
      </w:r>
      <w:r w:rsidRPr="00872E39">
        <w:rPr>
          <w:rFonts w:ascii="Century Gothic" w:eastAsia="Times New Roman" w:hAnsi="Century Gothic" w:cs="Times New Roman"/>
        </w:rPr>
        <w:t xml:space="preserve"> </w:t>
      </w:r>
      <w:r w:rsidR="00872E39">
        <w:rPr>
          <w:rFonts w:ascii="Century Gothic" w:eastAsia="Times New Roman" w:hAnsi="Century Gothic" w:cs="Times New Roman"/>
        </w:rPr>
        <w:t xml:space="preserve">  </w:t>
      </w:r>
      <w:r w:rsidRPr="00872E39">
        <w:rPr>
          <w:rFonts w:ascii="Century Gothic" w:eastAsia="Times New Roman" w:hAnsi="Century Gothic" w:cs="Times New Roman"/>
          <w:b/>
          <w:u w:val="single"/>
        </w:rPr>
        <w:t xml:space="preserve">All questions and/or clarifications can be sent at any time regarding this RFP to the Purchasing Department until Monday, </w:t>
      </w:r>
      <w:r w:rsidR="00A662A5">
        <w:rPr>
          <w:rFonts w:ascii="Century Gothic" w:eastAsia="Times New Roman" w:hAnsi="Century Gothic" w:cs="Times New Roman"/>
          <w:b/>
          <w:u w:val="single"/>
        </w:rPr>
        <w:t>October</w:t>
      </w:r>
      <w:r w:rsidRPr="00872E39">
        <w:rPr>
          <w:rFonts w:ascii="Century Gothic" w:eastAsia="Times New Roman" w:hAnsi="Century Gothic" w:cs="Times New Roman"/>
          <w:b/>
          <w:u w:val="single"/>
        </w:rPr>
        <w:t xml:space="preserve"> 1</w:t>
      </w:r>
      <w:r w:rsidR="00A662A5">
        <w:rPr>
          <w:rFonts w:ascii="Century Gothic" w:eastAsia="Times New Roman" w:hAnsi="Century Gothic" w:cs="Times New Roman"/>
          <w:b/>
          <w:u w:val="single"/>
        </w:rPr>
        <w:t>0</w:t>
      </w:r>
      <w:r w:rsidRPr="00872E39">
        <w:rPr>
          <w:rFonts w:ascii="Century Gothic" w:eastAsia="Times New Roman" w:hAnsi="Century Gothic" w:cs="Times New Roman"/>
          <w:b/>
          <w:u w:val="single"/>
        </w:rPr>
        <w:t>, 20</w:t>
      </w:r>
      <w:r w:rsidR="00656044" w:rsidRPr="00872E39">
        <w:rPr>
          <w:rFonts w:ascii="Century Gothic" w:eastAsia="Times New Roman" w:hAnsi="Century Gothic" w:cs="Times New Roman"/>
          <w:b/>
          <w:u w:val="single"/>
        </w:rPr>
        <w:t>22</w:t>
      </w:r>
      <w:r w:rsidRPr="00872E39">
        <w:rPr>
          <w:rFonts w:ascii="Century Gothic" w:eastAsia="Times New Roman" w:hAnsi="Century Gothic" w:cs="Times New Roman"/>
          <w:b/>
          <w:u w:val="single"/>
        </w:rPr>
        <w:t xml:space="preserve"> at noon.</w:t>
      </w:r>
      <w:r w:rsidRPr="00872E39">
        <w:rPr>
          <w:rFonts w:ascii="Century Gothic" w:eastAsia="Times New Roman" w:hAnsi="Century Gothic" w:cs="Times New Roman"/>
        </w:rPr>
        <w:t xml:space="preserve">  Questions received after this date may not be answered.  Please reference the RFP</w:t>
      </w:r>
      <w:r w:rsidR="00656044" w:rsidRPr="00872E39">
        <w:rPr>
          <w:rFonts w:ascii="Century Gothic" w:eastAsia="Times New Roman" w:hAnsi="Century Gothic" w:cs="Times New Roman"/>
        </w:rPr>
        <w:t>23</w:t>
      </w:r>
      <w:r w:rsidRPr="00872E39">
        <w:rPr>
          <w:rFonts w:ascii="Century Gothic" w:eastAsia="Times New Roman" w:hAnsi="Century Gothic" w:cs="Times New Roman"/>
        </w:rPr>
        <w:t>-0</w:t>
      </w:r>
      <w:r w:rsidR="00A662A5">
        <w:rPr>
          <w:rFonts w:ascii="Century Gothic" w:eastAsia="Times New Roman" w:hAnsi="Century Gothic" w:cs="Times New Roman"/>
        </w:rPr>
        <w:t>4</w:t>
      </w:r>
      <w:r w:rsidR="00656044" w:rsidRPr="00872E39">
        <w:rPr>
          <w:rFonts w:ascii="Century Gothic" w:eastAsia="Times New Roman" w:hAnsi="Century Gothic" w:cs="Times New Roman"/>
        </w:rPr>
        <w:t>7</w:t>
      </w:r>
      <w:r w:rsidRPr="00872E39">
        <w:rPr>
          <w:rFonts w:ascii="Century Gothic" w:eastAsia="Times New Roman" w:hAnsi="Century Gothic" w:cs="Times New Roman"/>
        </w:rPr>
        <w:t xml:space="preserve"> on all correspondence.   Answers to the submitted questions will be e-mailed to each vendor as an addendum to this solicitation.  It is the responsibility of all interested parties to read this information and return it as part of the RFP confirming receipt.</w:t>
      </w:r>
    </w:p>
    <w:p w:rsidR="00872E39" w:rsidRDefault="00872E39" w:rsidP="00656044">
      <w:pPr>
        <w:tabs>
          <w:tab w:val="left" w:pos="840"/>
        </w:tabs>
        <w:spacing w:after="0" w:line="240" w:lineRule="auto"/>
        <w:ind w:right="310"/>
        <w:jc w:val="both"/>
        <w:rPr>
          <w:rFonts w:ascii="Century Gothic" w:eastAsia="Times New Roman" w:hAnsi="Century Gothic" w:cs="Times New Roman"/>
          <w:b/>
          <w:caps/>
          <w:sz w:val="24"/>
          <w:szCs w:val="24"/>
          <w:u w:val="single"/>
        </w:rPr>
      </w:pPr>
      <w:bookmarkStart w:id="0" w:name="_heading=h.gjdgxs" w:colFirst="0" w:colLast="0"/>
      <w:bookmarkEnd w:id="0"/>
    </w:p>
    <w:p w:rsidR="005A12F4" w:rsidRPr="005A12F4" w:rsidRDefault="005A12F4" w:rsidP="00656044">
      <w:pPr>
        <w:tabs>
          <w:tab w:val="left" w:pos="840"/>
        </w:tabs>
        <w:spacing w:after="0" w:line="240" w:lineRule="auto"/>
        <w:ind w:right="310"/>
        <w:jc w:val="both"/>
        <w:rPr>
          <w:rFonts w:ascii="Century Gothic" w:eastAsia="Times New Roman" w:hAnsi="Century Gothic" w:cs="Times New Roman"/>
          <w:b/>
          <w:caps/>
          <w:sz w:val="24"/>
          <w:szCs w:val="24"/>
          <w:u w:val="single"/>
        </w:rPr>
      </w:pPr>
      <w:r w:rsidRPr="005A12F4">
        <w:rPr>
          <w:rFonts w:ascii="Century Gothic" w:eastAsia="Times New Roman" w:hAnsi="Century Gothic" w:cs="Times New Roman"/>
          <w:b/>
          <w:caps/>
          <w:sz w:val="24"/>
          <w:szCs w:val="24"/>
          <w:u w:val="single"/>
        </w:rPr>
        <w:t>Evaluation and Selection</w:t>
      </w:r>
    </w:p>
    <w:p w:rsidR="005A12F4" w:rsidRPr="00656044" w:rsidRDefault="005A12F4" w:rsidP="00656044">
      <w:pPr>
        <w:tabs>
          <w:tab w:val="left" w:pos="840"/>
        </w:tabs>
        <w:spacing w:after="0" w:line="240" w:lineRule="auto"/>
        <w:ind w:right="310"/>
        <w:jc w:val="both"/>
        <w:rPr>
          <w:rFonts w:ascii="Century Gothic" w:eastAsia="Times New Roman" w:hAnsi="Century Gothic" w:cs="Times New Roman"/>
        </w:rPr>
      </w:pPr>
      <w:r w:rsidRPr="005A12F4">
        <w:rPr>
          <w:rFonts w:ascii="Century Gothic" w:eastAsia="Times New Roman" w:hAnsi="Century Gothic" w:cs="Times New Roman"/>
        </w:rPr>
        <w:t>For vendors who meet the minimum qualifications their proposals shall be evaluated by the Selection Review Committee.</w:t>
      </w:r>
      <w:r w:rsidRPr="00656044">
        <w:rPr>
          <w:rFonts w:ascii="Century Gothic" w:eastAsia="Times New Roman" w:hAnsi="Century Gothic" w:cs="Times New Roman"/>
        </w:rPr>
        <w:t xml:space="preserve">  Final decisions will be based on the Review Selection committee’s assessment of the best use of limited dollars and potential return on investment.</w:t>
      </w:r>
    </w:p>
    <w:p w:rsidR="005A12F4" w:rsidRPr="005A12F4" w:rsidRDefault="005A12F4" w:rsidP="00656044">
      <w:pPr>
        <w:tabs>
          <w:tab w:val="left" w:pos="840"/>
        </w:tabs>
        <w:spacing w:after="0" w:line="240" w:lineRule="auto"/>
        <w:ind w:right="310"/>
        <w:jc w:val="both"/>
        <w:rPr>
          <w:rFonts w:ascii="Century Gothic" w:eastAsia="Times New Roman" w:hAnsi="Century Gothic" w:cs="Times New Roman"/>
        </w:rPr>
      </w:pPr>
      <w:r w:rsidRPr="005A12F4">
        <w:rPr>
          <w:rFonts w:ascii="Century Gothic" w:eastAsia="Times New Roman" w:hAnsi="Century Gothic" w:cs="Times New Roman"/>
        </w:rPr>
        <w:t xml:space="preserve">Responses to this RFP will be evaluated upon the features and functionality stated in the proposal and the related costs as well as the responses provided. </w:t>
      </w:r>
    </w:p>
    <w:p w:rsidR="005A12F4" w:rsidRPr="005A12F4" w:rsidRDefault="005A12F4" w:rsidP="00656044">
      <w:pPr>
        <w:tabs>
          <w:tab w:val="left" w:pos="840"/>
        </w:tabs>
        <w:spacing w:after="0" w:line="240" w:lineRule="auto"/>
        <w:ind w:right="310"/>
        <w:jc w:val="both"/>
        <w:rPr>
          <w:rFonts w:ascii="Century Gothic" w:eastAsia="Times New Roman" w:hAnsi="Century Gothic" w:cs="Times New Roman"/>
        </w:rPr>
      </w:pPr>
    </w:p>
    <w:p w:rsidR="005A12F4" w:rsidRPr="004B3BF5" w:rsidRDefault="005A12F4" w:rsidP="00656044">
      <w:pPr>
        <w:tabs>
          <w:tab w:val="left" w:pos="840"/>
        </w:tabs>
        <w:spacing w:after="0" w:line="240" w:lineRule="auto"/>
        <w:ind w:right="310"/>
        <w:jc w:val="both"/>
        <w:rPr>
          <w:rFonts w:ascii="Century Gothic" w:eastAsia="Times New Roman" w:hAnsi="Century Gothic" w:cs="Times New Roman"/>
        </w:rPr>
      </w:pPr>
      <w:r w:rsidRPr="004B3BF5">
        <w:rPr>
          <w:rFonts w:ascii="Century Gothic" w:eastAsia="Times New Roman" w:hAnsi="Century Gothic" w:cs="Times New Roman"/>
        </w:rPr>
        <w:t>Factors that will be considered during the assessment and decision process include:</w:t>
      </w:r>
    </w:p>
    <w:p w:rsidR="004B3BF5" w:rsidRPr="004B3BF5" w:rsidRDefault="004B3BF5" w:rsidP="004B3BF5">
      <w:pPr>
        <w:pStyle w:val="ListParagraph"/>
        <w:numPr>
          <w:ilvl w:val="0"/>
          <w:numId w:val="11"/>
        </w:numPr>
        <w:shd w:val="clear" w:color="auto" w:fill="FFFFFF"/>
        <w:spacing w:after="0" w:line="240" w:lineRule="auto"/>
        <w:rPr>
          <w:rFonts w:ascii="Century Gothic" w:eastAsia="Times New Roman" w:hAnsi="Century Gothic" w:cs="Times New Roman"/>
        </w:rPr>
      </w:pPr>
      <w:r w:rsidRPr="004B3BF5">
        <w:rPr>
          <w:rFonts w:ascii="Century Gothic" w:eastAsia="Times New Roman" w:hAnsi="Century Gothic" w:cs="Times New Roman"/>
        </w:rPr>
        <w:t>Information from references provided by prior and current customers of the vendors</w:t>
      </w:r>
    </w:p>
    <w:p w:rsidR="004B3BF5" w:rsidRPr="004B3BF5" w:rsidRDefault="004B3BF5" w:rsidP="004B3BF5">
      <w:pPr>
        <w:pStyle w:val="ListParagraph"/>
        <w:numPr>
          <w:ilvl w:val="0"/>
          <w:numId w:val="11"/>
        </w:numPr>
        <w:shd w:val="clear" w:color="auto" w:fill="FFFFFF"/>
        <w:spacing w:after="0" w:line="240" w:lineRule="auto"/>
        <w:rPr>
          <w:rFonts w:ascii="Century Gothic" w:eastAsia="Times New Roman" w:hAnsi="Century Gothic" w:cs="Times New Roman"/>
        </w:rPr>
      </w:pPr>
      <w:r w:rsidRPr="004B3BF5">
        <w:rPr>
          <w:rFonts w:ascii="Century Gothic" w:eastAsia="Times New Roman" w:hAnsi="Century Gothic" w:cs="Times New Roman"/>
        </w:rPr>
        <w:t>Pricing</w:t>
      </w:r>
    </w:p>
    <w:p w:rsidR="004B3BF5" w:rsidRPr="004B3BF5" w:rsidRDefault="004B3BF5" w:rsidP="004B3BF5">
      <w:pPr>
        <w:pStyle w:val="ListParagraph"/>
        <w:numPr>
          <w:ilvl w:val="0"/>
          <w:numId w:val="11"/>
        </w:numPr>
        <w:shd w:val="clear" w:color="auto" w:fill="FFFFFF"/>
        <w:spacing w:after="0" w:line="240" w:lineRule="auto"/>
        <w:rPr>
          <w:rFonts w:ascii="Century Gothic" w:eastAsia="Times New Roman" w:hAnsi="Century Gothic" w:cs="Times New Roman"/>
        </w:rPr>
      </w:pPr>
      <w:r w:rsidRPr="004B3BF5">
        <w:rPr>
          <w:rFonts w:ascii="Century Gothic" w:eastAsia="Times New Roman" w:hAnsi="Century Gothic" w:cs="Times New Roman"/>
        </w:rPr>
        <w:t>Experience and Reliability</w:t>
      </w:r>
    </w:p>
    <w:p w:rsidR="004B3BF5" w:rsidRPr="004B3BF5" w:rsidRDefault="004B3BF5" w:rsidP="004B3BF5">
      <w:pPr>
        <w:pStyle w:val="ListParagraph"/>
        <w:numPr>
          <w:ilvl w:val="0"/>
          <w:numId w:val="11"/>
        </w:numPr>
        <w:shd w:val="clear" w:color="auto" w:fill="FFFFFF"/>
        <w:spacing w:after="0" w:line="240" w:lineRule="auto"/>
        <w:rPr>
          <w:rFonts w:ascii="Century Gothic" w:eastAsia="Times New Roman" w:hAnsi="Century Gothic" w:cs="Times New Roman"/>
        </w:rPr>
      </w:pPr>
      <w:r w:rsidRPr="004B3BF5">
        <w:rPr>
          <w:rFonts w:ascii="Century Gothic" w:hAnsi="Century Gothic"/>
        </w:rPr>
        <w:t>Response and compliance to the requirements of RFP</w:t>
      </w:r>
    </w:p>
    <w:p w:rsidR="00656044" w:rsidRDefault="00656044" w:rsidP="005A12F4">
      <w:pPr>
        <w:tabs>
          <w:tab w:val="right" w:pos="8630"/>
        </w:tabs>
        <w:spacing w:after="0" w:line="240" w:lineRule="auto"/>
        <w:rPr>
          <w:rFonts w:asciiTheme="majorHAnsi" w:eastAsia="Times New Roman" w:hAnsiTheme="majorHAnsi" w:cs="Times New Roman"/>
          <w:b/>
          <w:bCs/>
          <w:smallCaps/>
          <w:sz w:val="20"/>
          <w:szCs w:val="20"/>
        </w:rPr>
      </w:pPr>
    </w:p>
    <w:p w:rsidR="007C07C4" w:rsidRDefault="007C07C4">
      <w:pPr>
        <w:rPr>
          <w:rFonts w:ascii="Century Gothic" w:eastAsia="Times New Roman" w:hAnsi="Century Gothic" w:cs="Times New Roman"/>
          <w:b/>
          <w:caps/>
          <w:sz w:val="24"/>
          <w:szCs w:val="24"/>
          <w:u w:val="single"/>
        </w:rPr>
      </w:pPr>
    </w:p>
    <w:p w:rsidR="004B3BF5" w:rsidRDefault="004B3BF5">
      <w:pPr>
        <w:rPr>
          <w:rFonts w:ascii="Century Gothic" w:eastAsia="Times New Roman" w:hAnsi="Century Gothic" w:cs="Times New Roman"/>
          <w:b/>
          <w:caps/>
          <w:sz w:val="24"/>
          <w:szCs w:val="24"/>
          <w:u w:val="single"/>
        </w:rPr>
      </w:pPr>
      <w:r>
        <w:rPr>
          <w:rFonts w:ascii="Century Gothic" w:eastAsia="Times New Roman" w:hAnsi="Century Gothic" w:cs="Times New Roman"/>
          <w:b/>
          <w:caps/>
          <w:sz w:val="24"/>
          <w:szCs w:val="24"/>
          <w:u w:val="single"/>
        </w:rPr>
        <w:br w:type="page"/>
      </w:r>
    </w:p>
    <w:p w:rsidR="005A12F4" w:rsidRPr="005A12F4" w:rsidRDefault="005A12F4" w:rsidP="005A12F4">
      <w:pPr>
        <w:tabs>
          <w:tab w:val="right" w:pos="8630"/>
        </w:tabs>
        <w:spacing w:after="0" w:line="240" w:lineRule="auto"/>
        <w:rPr>
          <w:rFonts w:ascii="Century Gothic" w:eastAsia="Times New Roman" w:hAnsi="Century Gothic" w:cs="Times New Roman"/>
          <w:b/>
          <w:caps/>
          <w:sz w:val="24"/>
          <w:szCs w:val="24"/>
          <w:u w:val="single"/>
        </w:rPr>
      </w:pPr>
      <w:r w:rsidRPr="005A12F4">
        <w:rPr>
          <w:rFonts w:ascii="Century Gothic" w:eastAsia="Times New Roman" w:hAnsi="Century Gothic" w:cs="Times New Roman"/>
          <w:b/>
          <w:caps/>
          <w:sz w:val="24"/>
          <w:szCs w:val="24"/>
          <w:u w:val="single"/>
        </w:rPr>
        <w:lastRenderedPageBreak/>
        <w:t>REFERENCES</w:t>
      </w:r>
    </w:p>
    <w:p w:rsidR="005A12F4" w:rsidRPr="005A12F4" w:rsidRDefault="005A12F4" w:rsidP="005A12F4">
      <w:pPr>
        <w:shd w:val="clear" w:color="auto" w:fill="FFFFFF"/>
        <w:spacing w:after="0" w:line="240" w:lineRule="auto"/>
        <w:rPr>
          <w:rFonts w:ascii="Century Gothic" w:eastAsia="Times New Roman" w:hAnsi="Century Gothic" w:cs="Times New Roman"/>
          <w:color w:val="222222"/>
        </w:rPr>
      </w:pPr>
      <w:r w:rsidRPr="005A12F4">
        <w:rPr>
          <w:rFonts w:ascii="Century Gothic" w:eastAsia="Times New Roman" w:hAnsi="Century Gothic" w:cs="Times New Roman"/>
          <w:color w:val="222222"/>
        </w:rPr>
        <w:t xml:space="preserve">Every vendor </w:t>
      </w:r>
      <w:r w:rsidR="00A662A5">
        <w:rPr>
          <w:rFonts w:ascii="Century Gothic" w:eastAsia="Times New Roman" w:hAnsi="Century Gothic" w:cs="Times New Roman"/>
          <w:color w:val="222222"/>
        </w:rPr>
        <w:t>will</w:t>
      </w:r>
      <w:r w:rsidRPr="005A12F4">
        <w:rPr>
          <w:rFonts w:ascii="Century Gothic" w:eastAsia="Times New Roman" w:hAnsi="Century Gothic" w:cs="Times New Roman"/>
          <w:color w:val="222222"/>
        </w:rPr>
        <w:t xml:space="preserve"> provide at least three (3) references, which reflect a successful implementation of similar scope and size.  References should include the following information:</w:t>
      </w:r>
    </w:p>
    <w:p w:rsidR="005A12F4" w:rsidRPr="005A12F4" w:rsidRDefault="005A12F4" w:rsidP="005A12F4">
      <w:pPr>
        <w:shd w:val="clear" w:color="auto" w:fill="FFFFFF"/>
        <w:spacing w:after="0" w:line="240" w:lineRule="auto"/>
        <w:rPr>
          <w:rFonts w:ascii="Century Gothic" w:eastAsia="Times New Roman" w:hAnsi="Century Gothic" w:cs="Times New Roman"/>
          <w:color w:val="222222"/>
        </w:rPr>
      </w:pPr>
    </w:p>
    <w:p w:rsidR="005A12F4" w:rsidRPr="00872E39" w:rsidRDefault="005A12F4" w:rsidP="00872E39">
      <w:pPr>
        <w:pStyle w:val="NoSpacing"/>
        <w:numPr>
          <w:ilvl w:val="0"/>
          <w:numId w:val="12"/>
        </w:numPr>
        <w:rPr>
          <w:rFonts w:ascii="Century Gothic" w:eastAsiaTheme="minorHAnsi" w:hAnsi="Century Gothic"/>
        </w:rPr>
      </w:pPr>
      <w:r w:rsidRPr="00872E39">
        <w:rPr>
          <w:rFonts w:ascii="Century Gothic" w:hAnsi="Century Gothic"/>
        </w:rPr>
        <w:t>Customer name and address</w:t>
      </w:r>
    </w:p>
    <w:p w:rsidR="005A12F4" w:rsidRPr="00872E39" w:rsidRDefault="005A12F4" w:rsidP="00872E39">
      <w:pPr>
        <w:pStyle w:val="NoSpacing"/>
        <w:numPr>
          <w:ilvl w:val="0"/>
          <w:numId w:val="12"/>
        </w:numPr>
        <w:rPr>
          <w:rFonts w:ascii="Century Gothic" w:hAnsi="Century Gothic"/>
        </w:rPr>
      </w:pPr>
      <w:r w:rsidRPr="00872E39">
        <w:rPr>
          <w:rFonts w:ascii="Century Gothic" w:hAnsi="Century Gothic"/>
        </w:rPr>
        <w:t>Contact person and telephone number</w:t>
      </w:r>
    </w:p>
    <w:p w:rsidR="005A12F4" w:rsidRPr="00872E39" w:rsidRDefault="005A12F4" w:rsidP="00872E39">
      <w:pPr>
        <w:pStyle w:val="NoSpacing"/>
        <w:numPr>
          <w:ilvl w:val="0"/>
          <w:numId w:val="12"/>
        </w:numPr>
        <w:rPr>
          <w:rFonts w:ascii="Century Gothic" w:hAnsi="Century Gothic"/>
        </w:rPr>
      </w:pPr>
      <w:r w:rsidRPr="00872E39">
        <w:rPr>
          <w:rFonts w:ascii="Century Gothic" w:hAnsi="Century Gothic"/>
        </w:rPr>
        <w:t>Description of the Project</w:t>
      </w:r>
      <w:r w:rsidR="00656044" w:rsidRPr="00872E39">
        <w:rPr>
          <w:rFonts w:ascii="Century Gothic" w:hAnsi="Century Gothic"/>
        </w:rPr>
        <w:t xml:space="preserve"> with timeline implementation</w:t>
      </w:r>
    </w:p>
    <w:p w:rsidR="00D76151" w:rsidRDefault="005A12F4" w:rsidP="00D76151">
      <w:pPr>
        <w:pStyle w:val="NoSpacing"/>
        <w:numPr>
          <w:ilvl w:val="0"/>
          <w:numId w:val="12"/>
        </w:numPr>
        <w:rPr>
          <w:rFonts w:ascii="Century Gothic" w:hAnsi="Century Gothic"/>
        </w:rPr>
      </w:pPr>
      <w:r w:rsidRPr="00872E39">
        <w:rPr>
          <w:rFonts w:ascii="Century Gothic" w:hAnsi="Century Gothic"/>
        </w:rPr>
        <w:t>Audience size</w:t>
      </w:r>
    </w:p>
    <w:p w:rsidR="007C07C4" w:rsidRDefault="007C07C4">
      <w:pPr>
        <w:rPr>
          <w:rFonts w:ascii="Century Gothic" w:hAnsi="Century Gothic"/>
        </w:rPr>
      </w:pPr>
    </w:p>
    <w:p w:rsidR="007C07C4" w:rsidRPr="005A12F4" w:rsidRDefault="007C07C4" w:rsidP="007C07C4">
      <w:pPr>
        <w:tabs>
          <w:tab w:val="right" w:pos="8630"/>
        </w:tabs>
        <w:spacing w:after="0" w:line="240" w:lineRule="auto"/>
        <w:rPr>
          <w:rFonts w:ascii="Century Gothic" w:eastAsia="Times New Roman" w:hAnsi="Century Gothic" w:cs="Times New Roman"/>
          <w:b/>
          <w:caps/>
          <w:sz w:val="24"/>
          <w:szCs w:val="24"/>
          <w:u w:val="single"/>
        </w:rPr>
      </w:pPr>
      <w:r w:rsidRPr="005A12F4">
        <w:rPr>
          <w:rFonts w:ascii="Century Gothic" w:eastAsia="Times New Roman" w:hAnsi="Century Gothic" w:cs="Times New Roman"/>
          <w:b/>
          <w:caps/>
          <w:sz w:val="24"/>
          <w:szCs w:val="24"/>
          <w:u w:val="single"/>
        </w:rPr>
        <w:t>RE</w:t>
      </w:r>
      <w:r>
        <w:rPr>
          <w:rFonts w:ascii="Century Gothic" w:eastAsia="Times New Roman" w:hAnsi="Century Gothic" w:cs="Times New Roman"/>
          <w:b/>
          <w:caps/>
          <w:sz w:val="24"/>
          <w:szCs w:val="24"/>
          <w:u w:val="single"/>
        </w:rPr>
        <w:t>QUIRED AFTER AWARD/PRIOR TO WORK BEGINNING</w:t>
      </w:r>
    </w:p>
    <w:p w:rsidR="007C07C4" w:rsidRPr="007C07C4" w:rsidRDefault="007C07C4" w:rsidP="007C07C4">
      <w:pPr>
        <w:widowControl w:val="0"/>
        <w:numPr>
          <w:ilvl w:val="0"/>
          <w:numId w:val="15"/>
        </w:numPr>
        <w:contextualSpacing/>
        <w:rPr>
          <w:rFonts w:ascii="Century Gothic" w:eastAsiaTheme="minorHAnsi" w:hAnsi="Century Gothic" w:cstheme="minorBidi"/>
        </w:rPr>
      </w:pPr>
      <w:r w:rsidRPr="007C07C4">
        <w:rPr>
          <w:rFonts w:ascii="Century Gothic" w:eastAsiaTheme="minorHAnsi" w:hAnsi="Century Gothic" w:cstheme="minorBidi"/>
        </w:rPr>
        <w:t>A Certificate of Liability Insurance will also be required with MWSU listed as an additional insured will be required after bid has been awarded.</w:t>
      </w:r>
    </w:p>
    <w:p w:rsidR="007C07C4" w:rsidRPr="007C07C4" w:rsidRDefault="007C07C4" w:rsidP="007C07C4">
      <w:pPr>
        <w:widowControl w:val="0"/>
        <w:numPr>
          <w:ilvl w:val="0"/>
          <w:numId w:val="15"/>
        </w:numPr>
        <w:contextualSpacing/>
        <w:rPr>
          <w:rFonts w:ascii="Century Gothic" w:eastAsiaTheme="minorHAnsi" w:hAnsi="Century Gothic" w:cstheme="minorBidi"/>
        </w:rPr>
      </w:pPr>
      <w:r w:rsidRPr="007C07C4">
        <w:rPr>
          <w:rFonts w:ascii="Century Gothic" w:eastAsiaTheme="minorHAnsi" w:hAnsi="Century Gothic" w:cstheme="minorBidi"/>
        </w:rPr>
        <w:t>Missouri Revised Statute Chapter 292.675 went into effect on August 28, 2008, all on-site employees are required to complete the ten-hour safety training program.</w:t>
      </w:r>
    </w:p>
    <w:p w:rsidR="00D76151" w:rsidRDefault="00D76151">
      <w:pPr>
        <w:rPr>
          <w:rFonts w:ascii="Century Gothic" w:hAnsi="Century Gothic"/>
        </w:rPr>
      </w:pPr>
      <w:r>
        <w:rPr>
          <w:rFonts w:ascii="Century Gothic" w:hAnsi="Century Gothic"/>
        </w:rPr>
        <w:br w:type="page"/>
      </w:r>
      <w:bookmarkStart w:id="1" w:name="_GoBack"/>
      <w:bookmarkEnd w:id="1"/>
    </w:p>
    <w:p w:rsidR="00872E39" w:rsidRPr="00872E39" w:rsidRDefault="00872E39" w:rsidP="00872E39">
      <w:pPr>
        <w:pStyle w:val="NoSpacing"/>
        <w:rPr>
          <w:rFonts w:ascii="Century Gothic" w:hAnsi="Century Gothic"/>
        </w:rPr>
      </w:pPr>
    </w:p>
    <w:p w:rsidR="00872E39" w:rsidRPr="00872E39" w:rsidRDefault="00872E39" w:rsidP="00872E39">
      <w:pPr>
        <w:pStyle w:val="ListParagraph"/>
        <w:rPr>
          <w:rFonts w:asciiTheme="minorHAnsi" w:hAnsiTheme="minorHAnsi" w:cs="Times New Roman"/>
          <w:b/>
          <w:sz w:val="28"/>
          <w:szCs w:val="28"/>
        </w:rPr>
      </w:pPr>
      <w:r>
        <w:rPr>
          <w:noProof/>
        </w:rPr>
        <w:drawing>
          <wp:inline distT="0" distB="0" distL="0" distR="0" wp14:anchorId="2A5ECCEE" wp14:editId="11E88BB3">
            <wp:extent cx="4712154" cy="1142970"/>
            <wp:effectExtent l="0" t="0" r="0" b="0"/>
            <wp:docPr id="1" name="image1.jpg" descr="LOGO, NEW_1 033012"/>
            <wp:cNvGraphicFramePr/>
            <a:graphic xmlns:a="http://schemas.openxmlformats.org/drawingml/2006/main">
              <a:graphicData uri="http://schemas.openxmlformats.org/drawingml/2006/picture">
                <pic:pic xmlns:pic="http://schemas.openxmlformats.org/drawingml/2006/picture">
                  <pic:nvPicPr>
                    <pic:cNvPr id="0" name="image1.jpg" descr="LOGO, NEW_1 033012"/>
                    <pic:cNvPicPr preferRelativeResize="0"/>
                  </pic:nvPicPr>
                  <pic:blipFill>
                    <a:blip r:embed="rId9"/>
                    <a:srcRect/>
                    <a:stretch>
                      <a:fillRect/>
                    </a:stretch>
                  </pic:blipFill>
                  <pic:spPr>
                    <a:xfrm>
                      <a:off x="0" y="0"/>
                      <a:ext cx="4712154" cy="1142970"/>
                    </a:xfrm>
                    <a:prstGeom prst="rect">
                      <a:avLst/>
                    </a:prstGeom>
                    <a:ln/>
                  </pic:spPr>
                </pic:pic>
              </a:graphicData>
            </a:graphic>
          </wp:inline>
        </w:drawing>
      </w:r>
    </w:p>
    <w:p w:rsidR="00872E39" w:rsidRPr="00134975" w:rsidRDefault="00872E39" w:rsidP="00872E39">
      <w:pPr>
        <w:pStyle w:val="NoSpacing"/>
        <w:ind w:left="720"/>
        <w:jc w:val="center"/>
        <w:rPr>
          <w:b/>
          <w:sz w:val="28"/>
          <w:szCs w:val="28"/>
        </w:rPr>
      </w:pPr>
      <w:r>
        <w:rPr>
          <w:b/>
          <w:sz w:val="28"/>
          <w:szCs w:val="28"/>
        </w:rPr>
        <w:t>PRICING</w:t>
      </w:r>
      <w:r w:rsidRPr="00134975">
        <w:rPr>
          <w:b/>
          <w:sz w:val="28"/>
          <w:szCs w:val="28"/>
        </w:rPr>
        <w:t xml:space="preserve"> SHEET FOR RFP23-0</w:t>
      </w:r>
      <w:r w:rsidR="00D76151">
        <w:rPr>
          <w:b/>
          <w:sz w:val="28"/>
          <w:szCs w:val="28"/>
        </w:rPr>
        <w:t>4</w:t>
      </w:r>
      <w:r w:rsidRPr="00134975">
        <w:rPr>
          <w:b/>
          <w:sz w:val="28"/>
          <w:szCs w:val="28"/>
        </w:rPr>
        <w:t>7</w:t>
      </w:r>
    </w:p>
    <w:p w:rsidR="00D76151" w:rsidRPr="00D76151" w:rsidRDefault="00D76151" w:rsidP="00D76151">
      <w:pPr>
        <w:pStyle w:val="NoSpacing"/>
        <w:jc w:val="center"/>
      </w:pPr>
      <w:r w:rsidRPr="00D76151">
        <w:rPr>
          <w:sz w:val="28"/>
          <w:szCs w:val="28"/>
        </w:rPr>
        <w:t xml:space="preserve">FIRE/SPRINKLER ALARM SYSTEM </w:t>
      </w:r>
      <w:r w:rsidR="00A03042">
        <w:rPr>
          <w:sz w:val="28"/>
          <w:szCs w:val="28"/>
        </w:rPr>
        <w:t>TESTING</w:t>
      </w:r>
    </w:p>
    <w:p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p>
    <w:p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r w:rsidRPr="0028385B">
        <w:rPr>
          <w:rFonts w:ascii="Century Gothic" w:eastAsia="Times New Roman" w:hAnsi="Century Gothic" w:cs="Times New Roman"/>
        </w:rPr>
        <w:t xml:space="preserve">Initial </w:t>
      </w:r>
      <w:r w:rsidR="00A662A5">
        <w:rPr>
          <w:rFonts w:ascii="Century Gothic" w:eastAsia="Times New Roman" w:hAnsi="Century Gothic" w:cs="Times New Roman"/>
        </w:rPr>
        <w:t>prorated</w:t>
      </w:r>
      <w:r w:rsidRPr="0028385B">
        <w:rPr>
          <w:rFonts w:ascii="Century Gothic" w:eastAsia="Times New Roman" w:hAnsi="Century Gothic" w:cs="Times New Roman"/>
        </w:rPr>
        <w:t xml:space="preserve"> </w:t>
      </w:r>
      <w:proofErr w:type="gramStart"/>
      <w:r w:rsidRPr="0028385B">
        <w:rPr>
          <w:rFonts w:ascii="Century Gothic" w:eastAsia="Times New Roman" w:hAnsi="Century Gothic" w:cs="Times New Roman"/>
        </w:rPr>
        <w:t>pricing  (</w:t>
      </w:r>
      <w:proofErr w:type="gramEnd"/>
      <w:r w:rsidR="00A662A5">
        <w:rPr>
          <w:rFonts w:ascii="Century Gothic" w:eastAsia="Times New Roman" w:hAnsi="Century Gothic" w:cs="Times New Roman"/>
        </w:rPr>
        <w:t>11</w:t>
      </w:r>
      <w:r w:rsidRPr="0028385B">
        <w:rPr>
          <w:rFonts w:ascii="Century Gothic" w:eastAsia="Times New Roman" w:hAnsi="Century Gothic" w:cs="Times New Roman"/>
        </w:rPr>
        <w:t>-1-2</w:t>
      </w:r>
      <w:r>
        <w:rPr>
          <w:rFonts w:ascii="Century Gothic" w:eastAsia="Times New Roman" w:hAnsi="Century Gothic" w:cs="Times New Roman"/>
        </w:rPr>
        <w:t>2</w:t>
      </w:r>
      <w:r w:rsidRPr="0028385B">
        <w:rPr>
          <w:rFonts w:ascii="Century Gothic" w:eastAsia="Times New Roman" w:hAnsi="Century Gothic" w:cs="Times New Roman"/>
        </w:rPr>
        <w:t xml:space="preserve"> to 6-30-2</w:t>
      </w:r>
      <w:r>
        <w:rPr>
          <w:rFonts w:ascii="Century Gothic" w:eastAsia="Times New Roman" w:hAnsi="Century Gothic" w:cs="Times New Roman"/>
        </w:rPr>
        <w:t>3</w:t>
      </w:r>
      <w:r w:rsidRPr="0028385B">
        <w:rPr>
          <w:rFonts w:ascii="Century Gothic" w:eastAsia="Times New Roman" w:hAnsi="Century Gothic" w:cs="Times New Roman"/>
        </w:rPr>
        <w:t>)</w:t>
      </w:r>
      <w:r w:rsidRPr="0028385B">
        <w:rPr>
          <w:rFonts w:ascii="Century Gothic" w:eastAsia="Times New Roman" w:hAnsi="Century Gothic" w:cs="Times New Roman"/>
        </w:rPr>
        <w:tab/>
      </w:r>
      <w:r w:rsidRPr="0028385B">
        <w:rPr>
          <w:rFonts w:ascii="Century Gothic" w:eastAsia="Times New Roman" w:hAnsi="Century Gothic" w:cs="Times New Roman"/>
        </w:rPr>
        <w:tab/>
        <w:t>___________________________</w:t>
      </w:r>
    </w:p>
    <w:p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p>
    <w:p w:rsidR="0028385B" w:rsidRPr="0028385B" w:rsidRDefault="00A662A5" w:rsidP="0028385B">
      <w:pPr>
        <w:autoSpaceDE w:val="0"/>
        <w:autoSpaceDN w:val="0"/>
        <w:adjustRightInd w:val="0"/>
        <w:spacing w:after="0" w:line="240" w:lineRule="auto"/>
        <w:ind w:right="310"/>
        <w:jc w:val="both"/>
        <w:rPr>
          <w:rFonts w:ascii="Century Gothic" w:eastAsia="Times New Roman" w:hAnsi="Century Gothic" w:cs="Times New Roman"/>
        </w:rPr>
      </w:pPr>
      <w:r>
        <w:rPr>
          <w:rFonts w:ascii="Century Gothic" w:eastAsia="Times New Roman" w:hAnsi="Century Gothic" w:cs="Times New Roman"/>
        </w:rPr>
        <w:t xml:space="preserve">First </w:t>
      </w:r>
      <w:r w:rsidR="0028385B" w:rsidRPr="0028385B">
        <w:rPr>
          <w:rFonts w:ascii="Century Gothic" w:eastAsia="Times New Roman" w:hAnsi="Century Gothic" w:cs="Times New Roman"/>
        </w:rPr>
        <w:t>year pricing</w:t>
      </w:r>
      <w:proofErr w:type="gramStart"/>
      <w:r w:rsidR="0028385B" w:rsidRPr="0028385B">
        <w:rPr>
          <w:rFonts w:ascii="Century Gothic" w:eastAsia="Times New Roman" w:hAnsi="Century Gothic" w:cs="Times New Roman"/>
        </w:rPr>
        <w:tab/>
        <w:t xml:space="preserve">  (</w:t>
      </w:r>
      <w:proofErr w:type="gramEnd"/>
      <w:r w:rsidR="0028385B" w:rsidRPr="0028385B">
        <w:rPr>
          <w:rFonts w:ascii="Century Gothic" w:eastAsia="Times New Roman" w:hAnsi="Century Gothic" w:cs="Times New Roman"/>
        </w:rPr>
        <w:t>7-1-2</w:t>
      </w:r>
      <w:r w:rsidR="0028385B">
        <w:rPr>
          <w:rFonts w:ascii="Century Gothic" w:eastAsia="Times New Roman" w:hAnsi="Century Gothic" w:cs="Times New Roman"/>
        </w:rPr>
        <w:t>3</w:t>
      </w:r>
      <w:r w:rsidR="0028385B" w:rsidRPr="0028385B">
        <w:rPr>
          <w:rFonts w:ascii="Century Gothic" w:eastAsia="Times New Roman" w:hAnsi="Century Gothic" w:cs="Times New Roman"/>
        </w:rPr>
        <w:t xml:space="preserve"> to 6-30-2</w:t>
      </w:r>
      <w:r w:rsidR="0028385B">
        <w:rPr>
          <w:rFonts w:ascii="Century Gothic" w:eastAsia="Times New Roman" w:hAnsi="Century Gothic" w:cs="Times New Roman"/>
        </w:rPr>
        <w:t>4</w:t>
      </w:r>
      <w:r w:rsidR="0028385B" w:rsidRPr="0028385B">
        <w:rPr>
          <w:rFonts w:ascii="Century Gothic" w:eastAsia="Times New Roman" w:hAnsi="Century Gothic" w:cs="Times New Roman"/>
        </w:rPr>
        <w:t>)</w:t>
      </w:r>
      <w:r w:rsidR="0028385B" w:rsidRPr="0028385B">
        <w:rPr>
          <w:rFonts w:ascii="Century Gothic" w:eastAsia="Times New Roman" w:hAnsi="Century Gothic" w:cs="Times New Roman"/>
        </w:rPr>
        <w:tab/>
      </w:r>
      <w:r w:rsidR="0028385B" w:rsidRPr="0028385B">
        <w:rPr>
          <w:rFonts w:ascii="Century Gothic" w:eastAsia="Times New Roman" w:hAnsi="Century Gothic" w:cs="Times New Roman"/>
        </w:rPr>
        <w:tab/>
      </w:r>
      <w:r w:rsidR="0028385B" w:rsidRPr="0028385B">
        <w:rPr>
          <w:rFonts w:ascii="Century Gothic" w:eastAsia="Times New Roman" w:hAnsi="Century Gothic" w:cs="Times New Roman"/>
        </w:rPr>
        <w:tab/>
        <w:t>___________________________</w:t>
      </w:r>
    </w:p>
    <w:p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p>
    <w:p w:rsidR="0028385B" w:rsidRPr="0028385B" w:rsidRDefault="00A662A5" w:rsidP="0028385B">
      <w:pPr>
        <w:autoSpaceDE w:val="0"/>
        <w:autoSpaceDN w:val="0"/>
        <w:adjustRightInd w:val="0"/>
        <w:spacing w:after="0" w:line="240" w:lineRule="auto"/>
        <w:ind w:right="310"/>
        <w:jc w:val="both"/>
        <w:rPr>
          <w:rFonts w:ascii="Century Gothic" w:eastAsia="Times New Roman" w:hAnsi="Century Gothic" w:cs="Times New Roman"/>
        </w:rPr>
      </w:pPr>
      <w:r>
        <w:rPr>
          <w:rFonts w:ascii="Century Gothic" w:eastAsia="Times New Roman" w:hAnsi="Century Gothic" w:cs="Times New Roman"/>
        </w:rPr>
        <w:t>Second</w:t>
      </w:r>
      <w:r w:rsidR="0028385B" w:rsidRPr="0028385B">
        <w:rPr>
          <w:rFonts w:ascii="Century Gothic" w:eastAsia="Times New Roman" w:hAnsi="Century Gothic" w:cs="Times New Roman"/>
        </w:rPr>
        <w:t xml:space="preserve"> year pricing</w:t>
      </w:r>
      <w:proofErr w:type="gramStart"/>
      <w:r w:rsidR="0028385B" w:rsidRPr="0028385B">
        <w:rPr>
          <w:rFonts w:ascii="Century Gothic" w:eastAsia="Times New Roman" w:hAnsi="Century Gothic" w:cs="Times New Roman"/>
        </w:rPr>
        <w:tab/>
        <w:t xml:space="preserve">  (</w:t>
      </w:r>
      <w:proofErr w:type="gramEnd"/>
      <w:r w:rsidR="0028385B" w:rsidRPr="0028385B">
        <w:rPr>
          <w:rFonts w:ascii="Century Gothic" w:eastAsia="Times New Roman" w:hAnsi="Century Gothic" w:cs="Times New Roman"/>
        </w:rPr>
        <w:t>7-1-2</w:t>
      </w:r>
      <w:r w:rsidR="0028385B">
        <w:rPr>
          <w:rFonts w:ascii="Century Gothic" w:eastAsia="Times New Roman" w:hAnsi="Century Gothic" w:cs="Times New Roman"/>
        </w:rPr>
        <w:t>4</w:t>
      </w:r>
      <w:r w:rsidR="0028385B" w:rsidRPr="0028385B">
        <w:rPr>
          <w:rFonts w:ascii="Century Gothic" w:eastAsia="Times New Roman" w:hAnsi="Century Gothic" w:cs="Times New Roman"/>
        </w:rPr>
        <w:t xml:space="preserve"> to 6-30-2</w:t>
      </w:r>
      <w:r w:rsidR="0028385B">
        <w:rPr>
          <w:rFonts w:ascii="Century Gothic" w:eastAsia="Times New Roman" w:hAnsi="Century Gothic" w:cs="Times New Roman"/>
        </w:rPr>
        <w:t>5</w:t>
      </w:r>
      <w:r w:rsidR="0028385B" w:rsidRPr="0028385B">
        <w:rPr>
          <w:rFonts w:ascii="Century Gothic" w:eastAsia="Times New Roman" w:hAnsi="Century Gothic" w:cs="Times New Roman"/>
        </w:rPr>
        <w:t>)</w:t>
      </w:r>
      <w:r w:rsidR="0028385B" w:rsidRPr="0028385B">
        <w:rPr>
          <w:rFonts w:ascii="Century Gothic" w:eastAsia="Times New Roman" w:hAnsi="Century Gothic" w:cs="Times New Roman"/>
        </w:rPr>
        <w:tab/>
      </w:r>
      <w:r w:rsidR="0028385B" w:rsidRPr="0028385B">
        <w:rPr>
          <w:rFonts w:ascii="Century Gothic" w:eastAsia="Times New Roman" w:hAnsi="Century Gothic" w:cs="Times New Roman"/>
        </w:rPr>
        <w:tab/>
      </w:r>
      <w:r w:rsidR="0028385B" w:rsidRPr="0028385B">
        <w:rPr>
          <w:rFonts w:ascii="Century Gothic" w:eastAsia="Times New Roman" w:hAnsi="Century Gothic" w:cs="Times New Roman"/>
        </w:rPr>
        <w:tab/>
        <w:t>___________________________</w:t>
      </w:r>
    </w:p>
    <w:p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p>
    <w:p w:rsidR="00A662A5" w:rsidRPr="0028385B" w:rsidRDefault="00A662A5" w:rsidP="00A662A5">
      <w:pPr>
        <w:autoSpaceDE w:val="0"/>
        <w:autoSpaceDN w:val="0"/>
        <w:adjustRightInd w:val="0"/>
        <w:spacing w:after="0" w:line="240" w:lineRule="auto"/>
        <w:ind w:right="310"/>
        <w:jc w:val="both"/>
        <w:rPr>
          <w:rFonts w:ascii="Century Gothic" w:eastAsia="Times New Roman" w:hAnsi="Century Gothic" w:cs="Times New Roman"/>
        </w:rPr>
      </w:pPr>
      <w:r>
        <w:rPr>
          <w:rFonts w:ascii="Century Gothic" w:eastAsia="Times New Roman" w:hAnsi="Century Gothic" w:cs="Times New Roman"/>
        </w:rPr>
        <w:t>Third</w:t>
      </w:r>
      <w:r w:rsidRPr="0028385B">
        <w:rPr>
          <w:rFonts w:ascii="Century Gothic" w:eastAsia="Times New Roman" w:hAnsi="Century Gothic" w:cs="Times New Roman"/>
        </w:rPr>
        <w:t xml:space="preserve"> year pricing</w:t>
      </w:r>
      <w:proofErr w:type="gramStart"/>
      <w:r w:rsidRPr="0028385B">
        <w:rPr>
          <w:rFonts w:ascii="Century Gothic" w:eastAsia="Times New Roman" w:hAnsi="Century Gothic" w:cs="Times New Roman"/>
        </w:rPr>
        <w:tab/>
        <w:t xml:space="preserve">  (</w:t>
      </w:r>
      <w:proofErr w:type="gramEnd"/>
      <w:r w:rsidRPr="0028385B">
        <w:rPr>
          <w:rFonts w:ascii="Century Gothic" w:eastAsia="Times New Roman" w:hAnsi="Century Gothic" w:cs="Times New Roman"/>
        </w:rPr>
        <w:t>7-1-2</w:t>
      </w:r>
      <w:r>
        <w:rPr>
          <w:rFonts w:ascii="Century Gothic" w:eastAsia="Times New Roman" w:hAnsi="Century Gothic" w:cs="Times New Roman"/>
        </w:rPr>
        <w:t>5</w:t>
      </w:r>
      <w:r w:rsidRPr="0028385B">
        <w:rPr>
          <w:rFonts w:ascii="Century Gothic" w:eastAsia="Times New Roman" w:hAnsi="Century Gothic" w:cs="Times New Roman"/>
        </w:rPr>
        <w:t xml:space="preserve"> to 6-30-2</w:t>
      </w:r>
      <w:r>
        <w:rPr>
          <w:rFonts w:ascii="Century Gothic" w:eastAsia="Times New Roman" w:hAnsi="Century Gothic" w:cs="Times New Roman"/>
        </w:rPr>
        <w:t>6</w:t>
      </w:r>
      <w:r w:rsidRPr="0028385B">
        <w:rPr>
          <w:rFonts w:ascii="Century Gothic" w:eastAsia="Times New Roman" w:hAnsi="Century Gothic" w:cs="Times New Roman"/>
        </w:rPr>
        <w:t>)</w:t>
      </w:r>
      <w:r w:rsidRPr="0028385B">
        <w:rPr>
          <w:rFonts w:ascii="Century Gothic" w:eastAsia="Times New Roman" w:hAnsi="Century Gothic" w:cs="Times New Roman"/>
        </w:rPr>
        <w:tab/>
      </w:r>
      <w:r w:rsidRPr="0028385B">
        <w:rPr>
          <w:rFonts w:ascii="Century Gothic" w:eastAsia="Times New Roman" w:hAnsi="Century Gothic" w:cs="Times New Roman"/>
        </w:rPr>
        <w:tab/>
      </w:r>
      <w:r w:rsidRPr="0028385B">
        <w:rPr>
          <w:rFonts w:ascii="Century Gothic" w:eastAsia="Times New Roman" w:hAnsi="Century Gothic" w:cs="Times New Roman"/>
        </w:rPr>
        <w:tab/>
        <w:t>___________________________</w:t>
      </w:r>
    </w:p>
    <w:p w:rsidR="00A662A5" w:rsidRDefault="00A662A5" w:rsidP="0028385B">
      <w:pPr>
        <w:autoSpaceDE w:val="0"/>
        <w:autoSpaceDN w:val="0"/>
        <w:adjustRightInd w:val="0"/>
        <w:spacing w:after="0" w:line="240" w:lineRule="auto"/>
        <w:ind w:right="310"/>
        <w:jc w:val="both"/>
        <w:rPr>
          <w:rFonts w:ascii="Century Gothic" w:eastAsia="Times New Roman" w:hAnsi="Century Gothic" w:cs="Times New Roman"/>
        </w:rPr>
      </w:pPr>
    </w:p>
    <w:p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r w:rsidRPr="0028385B">
        <w:rPr>
          <w:rFonts w:ascii="Century Gothic" w:eastAsia="Times New Roman" w:hAnsi="Century Gothic" w:cs="Times New Roman"/>
        </w:rPr>
        <w:t xml:space="preserve">Optional Fourth </w:t>
      </w:r>
      <w:proofErr w:type="gramStart"/>
      <w:r w:rsidRPr="0028385B">
        <w:rPr>
          <w:rFonts w:ascii="Century Gothic" w:eastAsia="Times New Roman" w:hAnsi="Century Gothic" w:cs="Times New Roman"/>
        </w:rPr>
        <w:t>year  (</w:t>
      </w:r>
      <w:proofErr w:type="gramEnd"/>
      <w:r w:rsidRPr="0028385B">
        <w:rPr>
          <w:rFonts w:ascii="Century Gothic" w:eastAsia="Times New Roman" w:hAnsi="Century Gothic" w:cs="Times New Roman"/>
        </w:rPr>
        <w:t>7-1-2</w:t>
      </w:r>
      <w:r w:rsidR="00A662A5">
        <w:rPr>
          <w:rFonts w:ascii="Century Gothic" w:eastAsia="Times New Roman" w:hAnsi="Century Gothic" w:cs="Times New Roman"/>
        </w:rPr>
        <w:t>6</w:t>
      </w:r>
      <w:r w:rsidRPr="0028385B">
        <w:rPr>
          <w:rFonts w:ascii="Century Gothic" w:eastAsia="Times New Roman" w:hAnsi="Century Gothic" w:cs="Times New Roman"/>
        </w:rPr>
        <w:t xml:space="preserve"> to 6-30-2</w:t>
      </w:r>
      <w:r w:rsidR="00A662A5">
        <w:rPr>
          <w:rFonts w:ascii="Century Gothic" w:eastAsia="Times New Roman" w:hAnsi="Century Gothic" w:cs="Times New Roman"/>
        </w:rPr>
        <w:t>7</w:t>
      </w:r>
      <w:r w:rsidRPr="0028385B">
        <w:rPr>
          <w:rFonts w:ascii="Century Gothic" w:eastAsia="Times New Roman" w:hAnsi="Century Gothic" w:cs="Times New Roman"/>
        </w:rPr>
        <w:t>)</w:t>
      </w:r>
      <w:r w:rsidRPr="0028385B">
        <w:rPr>
          <w:rFonts w:ascii="Century Gothic" w:eastAsia="Times New Roman" w:hAnsi="Century Gothic" w:cs="Times New Roman"/>
        </w:rPr>
        <w:tab/>
      </w:r>
      <w:r w:rsidRPr="0028385B">
        <w:rPr>
          <w:rFonts w:ascii="Century Gothic" w:eastAsia="Times New Roman" w:hAnsi="Century Gothic" w:cs="Times New Roman"/>
        </w:rPr>
        <w:tab/>
      </w:r>
      <w:r w:rsidRPr="0028385B">
        <w:rPr>
          <w:rFonts w:ascii="Century Gothic" w:eastAsia="Times New Roman" w:hAnsi="Century Gothic" w:cs="Times New Roman"/>
        </w:rPr>
        <w:tab/>
        <w:t>___________________________</w:t>
      </w:r>
    </w:p>
    <w:p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p>
    <w:p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r w:rsidRPr="0028385B">
        <w:rPr>
          <w:rFonts w:ascii="Century Gothic" w:eastAsia="Times New Roman" w:hAnsi="Century Gothic" w:cs="Times New Roman"/>
        </w:rPr>
        <w:t>Optional Fifth year</w:t>
      </w:r>
      <w:r w:rsidRPr="0028385B">
        <w:rPr>
          <w:rFonts w:ascii="Century Gothic" w:eastAsia="Times New Roman" w:hAnsi="Century Gothic" w:cs="Times New Roman"/>
        </w:rPr>
        <w:tab/>
      </w:r>
      <w:proofErr w:type="gramStart"/>
      <w:r w:rsidRPr="0028385B">
        <w:rPr>
          <w:rFonts w:ascii="Century Gothic" w:eastAsia="Times New Roman" w:hAnsi="Century Gothic" w:cs="Times New Roman"/>
        </w:rPr>
        <w:t xml:space="preserve">   (</w:t>
      </w:r>
      <w:proofErr w:type="gramEnd"/>
      <w:r w:rsidRPr="0028385B">
        <w:rPr>
          <w:rFonts w:ascii="Century Gothic" w:eastAsia="Times New Roman" w:hAnsi="Century Gothic" w:cs="Times New Roman"/>
        </w:rPr>
        <w:t>7-1-2</w:t>
      </w:r>
      <w:r w:rsidR="00A662A5">
        <w:rPr>
          <w:rFonts w:ascii="Century Gothic" w:eastAsia="Times New Roman" w:hAnsi="Century Gothic" w:cs="Times New Roman"/>
        </w:rPr>
        <w:t>7</w:t>
      </w:r>
      <w:r w:rsidRPr="0028385B">
        <w:rPr>
          <w:rFonts w:ascii="Century Gothic" w:eastAsia="Times New Roman" w:hAnsi="Century Gothic" w:cs="Times New Roman"/>
        </w:rPr>
        <w:t xml:space="preserve"> to 6-30-2</w:t>
      </w:r>
      <w:r w:rsidR="00A662A5">
        <w:rPr>
          <w:rFonts w:ascii="Century Gothic" w:eastAsia="Times New Roman" w:hAnsi="Century Gothic" w:cs="Times New Roman"/>
        </w:rPr>
        <w:t>8</w:t>
      </w:r>
      <w:r w:rsidRPr="0028385B">
        <w:rPr>
          <w:rFonts w:ascii="Century Gothic" w:eastAsia="Times New Roman" w:hAnsi="Century Gothic" w:cs="Times New Roman"/>
        </w:rPr>
        <w:t>)</w:t>
      </w:r>
      <w:r w:rsidRPr="0028385B">
        <w:rPr>
          <w:rFonts w:ascii="Century Gothic" w:eastAsia="Times New Roman" w:hAnsi="Century Gothic" w:cs="Times New Roman"/>
        </w:rPr>
        <w:tab/>
      </w:r>
      <w:r w:rsidRPr="0028385B">
        <w:rPr>
          <w:rFonts w:ascii="Century Gothic" w:eastAsia="Times New Roman" w:hAnsi="Century Gothic" w:cs="Times New Roman"/>
        </w:rPr>
        <w:tab/>
      </w:r>
      <w:r w:rsidRPr="0028385B">
        <w:rPr>
          <w:rFonts w:ascii="Century Gothic" w:eastAsia="Times New Roman" w:hAnsi="Century Gothic" w:cs="Times New Roman"/>
        </w:rPr>
        <w:tab/>
        <w:t>___________________________</w:t>
      </w:r>
    </w:p>
    <w:p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p>
    <w:p w:rsidR="0028385B" w:rsidRPr="0028385B" w:rsidRDefault="0028385B" w:rsidP="0028385B">
      <w:pPr>
        <w:spacing w:after="0" w:line="240" w:lineRule="auto"/>
        <w:ind w:left="450" w:right="310"/>
        <w:jc w:val="both"/>
        <w:rPr>
          <w:rFonts w:ascii="Century Gothic" w:eastAsia="Times New Roman" w:hAnsi="Century Gothic" w:cs="Times New Roman"/>
        </w:rPr>
      </w:pPr>
    </w:p>
    <w:p w:rsidR="0028385B" w:rsidRPr="0028385B" w:rsidRDefault="0028385B" w:rsidP="0028385B">
      <w:pPr>
        <w:rPr>
          <w:rFonts w:ascii="Century Gothic" w:eastAsia="Times New Roman" w:hAnsi="Century Gothic" w:cs="Times New Roman"/>
        </w:rPr>
      </w:pPr>
      <w:r w:rsidRPr="0028385B">
        <w:rPr>
          <w:rFonts w:ascii="Century Gothic" w:eastAsia="Times New Roman" w:hAnsi="Century Gothic" w:cs="Times New Roman"/>
        </w:rPr>
        <w:t>CONDITIONS OF BID AND SALE:</w:t>
      </w:r>
    </w:p>
    <w:p w:rsidR="0028385B" w:rsidRPr="0028385B" w:rsidRDefault="0028385B" w:rsidP="0028385B">
      <w:pPr>
        <w:autoSpaceDE w:val="0"/>
        <w:autoSpaceDN w:val="0"/>
        <w:adjustRightInd w:val="0"/>
        <w:spacing w:after="0" w:line="240" w:lineRule="auto"/>
        <w:rPr>
          <w:rFonts w:ascii="Century Gothic" w:eastAsia="Times New Roman" w:hAnsi="Century Gothic" w:cs="Times New Roman"/>
        </w:rPr>
      </w:pPr>
      <w:r w:rsidRPr="0028385B">
        <w:rPr>
          <w:rFonts w:ascii="Century Gothic" w:eastAsia="Times New Roman" w:hAnsi="Century Gothic" w:cs="Times New Roman"/>
        </w:rPr>
        <w:t xml:space="preserve">The vendor must comply with all Federal, State and Local regulations and laws. </w:t>
      </w:r>
    </w:p>
    <w:p w:rsidR="0028385B" w:rsidRPr="0028385B" w:rsidRDefault="0028385B" w:rsidP="0028385B">
      <w:pPr>
        <w:tabs>
          <w:tab w:val="left" w:pos="360"/>
          <w:tab w:val="left" w:pos="720"/>
          <w:tab w:val="left" w:pos="1080"/>
          <w:tab w:val="left" w:pos="1440"/>
        </w:tabs>
        <w:spacing w:line="240" w:lineRule="auto"/>
        <w:rPr>
          <w:rFonts w:ascii="Century Gothic" w:eastAsia="Times New Roman" w:hAnsi="Century Gothic" w:cs="Times New Roman"/>
        </w:rPr>
      </w:pPr>
    </w:p>
    <w:p w:rsidR="0028385B" w:rsidRPr="0028385B" w:rsidRDefault="0028385B" w:rsidP="0028385B">
      <w:pPr>
        <w:tabs>
          <w:tab w:val="left" w:pos="360"/>
          <w:tab w:val="left" w:pos="720"/>
          <w:tab w:val="left" w:pos="1080"/>
          <w:tab w:val="left" w:pos="1440"/>
        </w:tabs>
        <w:spacing w:line="240" w:lineRule="auto"/>
        <w:rPr>
          <w:rFonts w:ascii="Century Gothic" w:eastAsia="Times New Roman" w:hAnsi="Century Gothic" w:cs="Times New Roman"/>
        </w:rPr>
      </w:pPr>
      <w:r w:rsidRPr="0028385B">
        <w:rPr>
          <w:rFonts w:ascii="Century Gothic" w:eastAsia="Times New Roman" w:hAnsi="Century Gothic" w:cs="Times New Roman"/>
        </w:rPr>
        <w:t>Proposals received after the deadline will not be accepted or considered.</w:t>
      </w:r>
    </w:p>
    <w:p w:rsidR="0028385B" w:rsidRDefault="0028385B" w:rsidP="0028385B">
      <w:pPr>
        <w:tabs>
          <w:tab w:val="left" w:pos="360"/>
          <w:tab w:val="left" w:pos="720"/>
          <w:tab w:val="left" w:pos="1080"/>
          <w:tab w:val="left" w:pos="1440"/>
        </w:tabs>
        <w:spacing w:line="240" w:lineRule="auto"/>
        <w:rPr>
          <w:rFonts w:ascii="Century Gothic" w:eastAsia="Times New Roman" w:hAnsi="Century Gothic" w:cs="Times New Roman"/>
        </w:rPr>
      </w:pPr>
      <w:r w:rsidRPr="0028385B">
        <w:rPr>
          <w:rFonts w:ascii="Century Gothic" w:eastAsia="Times New Roman" w:hAnsi="Century Gothic" w:cs="Times New Roman"/>
        </w:rPr>
        <w:t>Missouri Western State University reserves the right to reject any and all proposals received in response to this RFP and to waive any minor irregularity or informality.</w:t>
      </w:r>
    </w:p>
    <w:p w:rsidR="0028385B" w:rsidRPr="0028385B" w:rsidRDefault="0028385B" w:rsidP="0028385B">
      <w:pPr>
        <w:spacing w:after="0" w:line="240" w:lineRule="auto"/>
        <w:rPr>
          <w:rFonts w:ascii="Century Gothic" w:hAnsi="Century Gothic"/>
        </w:rPr>
      </w:pPr>
      <w:r w:rsidRPr="0028385B">
        <w:rPr>
          <w:rFonts w:ascii="Century Gothic" w:hAnsi="Century Gothic"/>
        </w:rPr>
        <w:t>MWSU reserves the right to award to the bidder whose bid complies with all mandatory specifications and requirements and is the lowest and best bid for supplies. MWSU reserves the right to accept or reject any or all items of this bid.</w:t>
      </w:r>
    </w:p>
    <w:p w:rsidR="0028385B" w:rsidRDefault="0028385B" w:rsidP="0028385B"/>
    <w:p w:rsidR="00872E39" w:rsidRPr="0028385B" w:rsidRDefault="00872E39" w:rsidP="00872E39">
      <w:pPr>
        <w:spacing w:after="0" w:line="240" w:lineRule="auto"/>
        <w:rPr>
          <w:rFonts w:ascii="Century Gothic" w:hAnsi="Century Gothic" w:cs="Times New Roman"/>
        </w:rPr>
      </w:pPr>
      <w:r w:rsidRPr="0028385B">
        <w:rPr>
          <w:rFonts w:ascii="Century Gothic" w:hAnsi="Century Gothic" w:cs="Times New Roman"/>
        </w:rPr>
        <w:t>Company: ___________________________________________ Date: _________________</w:t>
      </w:r>
    </w:p>
    <w:p w:rsidR="00872E39" w:rsidRPr="0028385B" w:rsidRDefault="00872E39" w:rsidP="00872E39">
      <w:pPr>
        <w:spacing w:after="0" w:line="240" w:lineRule="auto"/>
        <w:rPr>
          <w:rFonts w:ascii="Century Gothic" w:hAnsi="Century Gothic" w:cs="Times New Roman"/>
        </w:rPr>
      </w:pPr>
    </w:p>
    <w:p w:rsidR="00872E39" w:rsidRPr="0028385B" w:rsidRDefault="00872E39" w:rsidP="00872E39">
      <w:pPr>
        <w:spacing w:after="0" w:line="240" w:lineRule="auto"/>
        <w:rPr>
          <w:rFonts w:ascii="Century Gothic" w:hAnsi="Century Gothic" w:cs="Times New Roman"/>
        </w:rPr>
      </w:pPr>
    </w:p>
    <w:p w:rsidR="00872E39" w:rsidRPr="0028385B" w:rsidRDefault="00872E39" w:rsidP="00872E39">
      <w:pPr>
        <w:spacing w:after="0" w:line="240" w:lineRule="auto"/>
        <w:rPr>
          <w:rFonts w:ascii="Century Gothic" w:hAnsi="Century Gothic" w:cs="Times New Roman"/>
          <w:u w:val="single"/>
        </w:rPr>
      </w:pPr>
      <w:r w:rsidRPr="0028385B">
        <w:rPr>
          <w:rFonts w:ascii="Century Gothic" w:hAnsi="Century Gothic" w:cs="Times New Roman"/>
        </w:rPr>
        <w:t xml:space="preserve">Authorized Vendor Signature </w:t>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p>
    <w:p w:rsidR="00872E39" w:rsidRPr="0028385B" w:rsidRDefault="00872E39" w:rsidP="00872E39">
      <w:pPr>
        <w:spacing w:after="0" w:line="240" w:lineRule="auto"/>
        <w:rPr>
          <w:rFonts w:ascii="Century Gothic" w:hAnsi="Century Gothic" w:cs="Times New Roman"/>
          <w:u w:val="single"/>
        </w:rPr>
      </w:pPr>
    </w:p>
    <w:p w:rsidR="00872E39" w:rsidRPr="0028385B" w:rsidRDefault="00872E39" w:rsidP="00872E39">
      <w:pPr>
        <w:spacing w:after="0" w:line="240" w:lineRule="auto"/>
        <w:rPr>
          <w:rFonts w:ascii="Century Gothic" w:hAnsi="Century Gothic" w:cs="Times New Roman"/>
          <w:u w:val="single"/>
        </w:rPr>
      </w:pPr>
    </w:p>
    <w:p w:rsidR="007C07C4" w:rsidRDefault="00872E39" w:rsidP="0028385B">
      <w:pPr>
        <w:spacing w:after="0" w:line="240" w:lineRule="auto"/>
        <w:rPr>
          <w:rFonts w:cs="Times New Roman"/>
          <w:sz w:val="24"/>
          <w:szCs w:val="24"/>
        </w:rPr>
      </w:pPr>
      <w:r w:rsidRPr="0028385B">
        <w:rPr>
          <w:rFonts w:ascii="Century Gothic" w:hAnsi="Century Gothic" w:cs="Times New Roman"/>
        </w:rPr>
        <w:t>Printed Name:</w:t>
      </w:r>
      <w:r w:rsidRPr="00C9049A">
        <w:rPr>
          <w:rFonts w:cs="Times New Roman"/>
          <w:sz w:val="24"/>
          <w:szCs w:val="24"/>
        </w:rPr>
        <w:t xml:space="preserve"> __________________________________________________</w:t>
      </w:r>
    </w:p>
    <w:p w:rsidR="007C07C4" w:rsidRPr="00F117BD" w:rsidRDefault="007C07C4" w:rsidP="007C07C4">
      <w:pPr>
        <w:spacing w:after="0" w:line="240" w:lineRule="auto"/>
        <w:jc w:val="center"/>
        <w:rPr>
          <w:rFonts w:ascii="Verdana" w:eastAsia="Arial" w:hAnsi="Verdana" w:cs="Arial"/>
          <w:b/>
          <w:sz w:val="20"/>
          <w:szCs w:val="20"/>
        </w:rPr>
      </w:pPr>
      <w:r>
        <w:rPr>
          <w:rFonts w:cs="Times New Roman"/>
          <w:sz w:val="24"/>
          <w:szCs w:val="24"/>
        </w:rPr>
        <w:br w:type="page"/>
      </w:r>
      <w:r w:rsidRPr="00F117BD">
        <w:rPr>
          <w:rFonts w:ascii="Verdana" w:eastAsia="Arial" w:hAnsi="Verdana" w:cs="Arial"/>
          <w:b/>
          <w:sz w:val="20"/>
          <w:szCs w:val="20"/>
        </w:rPr>
        <w:lastRenderedPageBreak/>
        <w:t>PROJECT INFORMATION</w:t>
      </w:r>
    </w:p>
    <w:p w:rsidR="007C07C4" w:rsidRPr="00F117BD" w:rsidRDefault="007C07C4" w:rsidP="007C07C4">
      <w:pPr>
        <w:tabs>
          <w:tab w:val="left" w:pos="6940"/>
        </w:tabs>
        <w:spacing w:before="34"/>
        <w:ind w:left="120" w:right="-20"/>
        <w:jc w:val="center"/>
        <w:rPr>
          <w:rFonts w:ascii="Verdana" w:eastAsia="Arial" w:hAnsi="Verdana" w:cs="Arial"/>
          <w:b/>
          <w:sz w:val="20"/>
          <w:szCs w:val="20"/>
        </w:rPr>
      </w:pPr>
    </w:p>
    <w:p w:rsidR="007C07C4" w:rsidRPr="00F117BD" w:rsidRDefault="007C07C4" w:rsidP="007C07C4">
      <w:pPr>
        <w:spacing w:after="0" w:line="240" w:lineRule="auto"/>
        <w:rPr>
          <w:rFonts w:ascii="Verdana" w:hAnsi="Verdana" w:cs="Times New Roman"/>
          <w:sz w:val="20"/>
          <w:szCs w:val="20"/>
        </w:rPr>
      </w:pPr>
    </w:p>
    <w:p w:rsidR="007C07C4" w:rsidRPr="00F117BD" w:rsidRDefault="007C07C4" w:rsidP="007C07C4">
      <w:pPr>
        <w:spacing w:after="0" w:line="240" w:lineRule="auto"/>
        <w:rPr>
          <w:rFonts w:ascii="Verdana" w:hAnsi="Verdana" w:cs="Times New Roman"/>
          <w:sz w:val="20"/>
          <w:szCs w:val="20"/>
        </w:rPr>
      </w:pPr>
      <w:r w:rsidRPr="00F117BD">
        <w:rPr>
          <w:rFonts w:ascii="Verdana" w:hAnsi="Verdana" w:cs="Times New Roman"/>
          <w:sz w:val="20"/>
          <w:szCs w:val="20"/>
        </w:rPr>
        <w:t>TO:</w:t>
      </w:r>
      <w:r w:rsidRPr="00F117BD">
        <w:rPr>
          <w:rFonts w:ascii="Verdana" w:hAnsi="Verdana" w:cs="Times New Roman"/>
          <w:sz w:val="20"/>
          <w:szCs w:val="20"/>
        </w:rPr>
        <w:tab/>
      </w:r>
      <w:r w:rsidRPr="00F117BD">
        <w:rPr>
          <w:rFonts w:ascii="Verdana" w:hAnsi="Verdana" w:cs="Times New Roman"/>
          <w:sz w:val="20"/>
          <w:szCs w:val="20"/>
        </w:rPr>
        <w:tab/>
      </w:r>
      <w:r w:rsidRPr="00F117BD">
        <w:rPr>
          <w:rFonts w:ascii="Verdana" w:hAnsi="Verdana" w:cs="Times New Roman"/>
          <w:sz w:val="20"/>
          <w:szCs w:val="20"/>
        </w:rPr>
        <w:tab/>
        <w:t xml:space="preserve">ALL BIDDERS </w:t>
      </w:r>
    </w:p>
    <w:p w:rsidR="007C07C4" w:rsidRPr="00F117BD" w:rsidRDefault="007C07C4" w:rsidP="007C07C4">
      <w:pPr>
        <w:spacing w:after="0" w:line="240" w:lineRule="auto"/>
        <w:rPr>
          <w:rFonts w:ascii="Verdana" w:hAnsi="Verdana" w:cs="Times New Roman"/>
          <w:sz w:val="20"/>
          <w:szCs w:val="20"/>
        </w:rPr>
      </w:pPr>
    </w:p>
    <w:p w:rsidR="007C07C4" w:rsidRPr="00F117BD" w:rsidRDefault="007C07C4" w:rsidP="007C07C4">
      <w:pPr>
        <w:spacing w:after="0" w:line="240" w:lineRule="auto"/>
        <w:rPr>
          <w:rFonts w:ascii="Verdana" w:hAnsi="Verdana" w:cs="Times New Roman"/>
          <w:sz w:val="20"/>
          <w:szCs w:val="20"/>
        </w:rPr>
      </w:pPr>
      <w:r w:rsidRPr="00F117BD">
        <w:rPr>
          <w:rFonts w:ascii="Verdana" w:hAnsi="Verdana" w:cs="Times New Roman"/>
          <w:sz w:val="20"/>
          <w:szCs w:val="20"/>
        </w:rPr>
        <w:t xml:space="preserve">FROM:           </w:t>
      </w:r>
      <w:r w:rsidRPr="00F117BD">
        <w:rPr>
          <w:rFonts w:ascii="Verdana" w:hAnsi="Verdana" w:cs="Times New Roman"/>
          <w:sz w:val="20"/>
          <w:szCs w:val="20"/>
        </w:rPr>
        <w:tab/>
        <w:t>MISSOURI WESTERN STATE UNIVERSITY</w:t>
      </w:r>
    </w:p>
    <w:p w:rsidR="007C07C4" w:rsidRPr="00F117BD" w:rsidRDefault="007C07C4" w:rsidP="007C07C4">
      <w:pPr>
        <w:spacing w:after="0" w:line="240" w:lineRule="auto"/>
        <w:rPr>
          <w:rFonts w:ascii="Verdana" w:hAnsi="Verdana" w:cs="Times New Roman"/>
          <w:sz w:val="20"/>
          <w:szCs w:val="20"/>
        </w:rPr>
      </w:pPr>
    </w:p>
    <w:p w:rsidR="007C07C4" w:rsidRPr="00F117BD" w:rsidRDefault="007C07C4" w:rsidP="007C07C4">
      <w:pPr>
        <w:spacing w:after="0" w:line="240" w:lineRule="auto"/>
        <w:rPr>
          <w:rFonts w:ascii="Verdana" w:hAnsi="Verdana" w:cs="Times New Roman"/>
          <w:sz w:val="20"/>
          <w:szCs w:val="20"/>
        </w:rPr>
      </w:pPr>
      <w:r w:rsidRPr="00F117BD">
        <w:rPr>
          <w:rFonts w:ascii="Verdana" w:hAnsi="Verdana" w:cs="Times New Roman"/>
          <w:sz w:val="20"/>
          <w:szCs w:val="20"/>
        </w:rPr>
        <w:t xml:space="preserve">DATE:  </w:t>
      </w:r>
      <w:r w:rsidRPr="00F117BD">
        <w:rPr>
          <w:rFonts w:ascii="Verdana" w:hAnsi="Verdana" w:cs="Times New Roman"/>
          <w:sz w:val="20"/>
          <w:szCs w:val="20"/>
        </w:rPr>
        <w:tab/>
      </w:r>
      <w:r w:rsidRPr="00F117BD">
        <w:rPr>
          <w:rFonts w:ascii="Verdana" w:hAnsi="Verdana" w:cs="Times New Roman"/>
          <w:sz w:val="20"/>
          <w:szCs w:val="20"/>
        </w:rPr>
        <w:tab/>
        <w:t>January 2014</w:t>
      </w:r>
    </w:p>
    <w:p w:rsidR="007C07C4" w:rsidRPr="00F117BD" w:rsidRDefault="007C07C4" w:rsidP="007C07C4">
      <w:pPr>
        <w:spacing w:after="0" w:line="240" w:lineRule="auto"/>
        <w:rPr>
          <w:rFonts w:ascii="Verdana" w:hAnsi="Verdana" w:cs="Times New Roman"/>
          <w:sz w:val="20"/>
          <w:szCs w:val="20"/>
        </w:rPr>
      </w:pPr>
    </w:p>
    <w:p w:rsidR="007C07C4" w:rsidRPr="00F117BD" w:rsidRDefault="007C07C4" w:rsidP="007C07C4">
      <w:pPr>
        <w:spacing w:after="0" w:line="240" w:lineRule="auto"/>
        <w:rPr>
          <w:rFonts w:ascii="Verdana" w:hAnsi="Verdana" w:cs="Times New Roman"/>
          <w:sz w:val="20"/>
          <w:szCs w:val="20"/>
        </w:rPr>
      </w:pPr>
      <w:r w:rsidRPr="00F117BD">
        <w:rPr>
          <w:rFonts w:ascii="Verdana" w:hAnsi="Verdana" w:cs="Times New Roman"/>
          <w:sz w:val="20"/>
          <w:szCs w:val="20"/>
        </w:rPr>
        <w:t>RE:</w:t>
      </w:r>
      <w:r w:rsidRPr="00F117BD">
        <w:rPr>
          <w:rFonts w:ascii="Verdana" w:hAnsi="Verdana" w:cs="Times New Roman"/>
          <w:sz w:val="20"/>
          <w:szCs w:val="20"/>
        </w:rPr>
        <w:tab/>
      </w:r>
      <w:r w:rsidRPr="00F117BD">
        <w:rPr>
          <w:rFonts w:ascii="Verdana" w:hAnsi="Verdana" w:cs="Times New Roman"/>
          <w:sz w:val="20"/>
          <w:szCs w:val="20"/>
        </w:rPr>
        <w:tab/>
      </w:r>
      <w:r w:rsidRPr="00F117BD">
        <w:rPr>
          <w:rFonts w:ascii="Verdana" w:hAnsi="Verdana" w:cs="Times New Roman"/>
          <w:sz w:val="20"/>
          <w:szCs w:val="20"/>
        </w:rPr>
        <w:tab/>
        <w:t>ADDITIONAL BID SUBMISSION REQUIREMENTS</w:t>
      </w:r>
    </w:p>
    <w:p w:rsidR="007C07C4" w:rsidRPr="00F117BD" w:rsidRDefault="007C07C4" w:rsidP="007C07C4">
      <w:pPr>
        <w:spacing w:after="0" w:line="240" w:lineRule="auto"/>
        <w:rPr>
          <w:rFonts w:ascii="Verdana" w:hAnsi="Verdana" w:cs="Times New Roman"/>
          <w:sz w:val="20"/>
          <w:szCs w:val="20"/>
        </w:rPr>
      </w:pPr>
    </w:p>
    <w:p w:rsidR="007C07C4" w:rsidRPr="00F117BD" w:rsidRDefault="007C07C4" w:rsidP="007C07C4">
      <w:pPr>
        <w:spacing w:after="0" w:line="240" w:lineRule="auto"/>
        <w:rPr>
          <w:rFonts w:ascii="Verdana" w:hAnsi="Verdana" w:cs="Times New Roman"/>
          <w:sz w:val="20"/>
          <w:szCs w:val="20"/>
        </w:rPr>
      </w:pPr>
    </w:p>
    <w:p w:rsidR="007C07C4" w:rsidRPr="00F117BD" w:rsidRDefault="007C07C4" w:rsidP="007C07C4">
      <w:pPr>
        <w:spacing w:after="0" w:line="240" w:lineRule="auto"/>
        <w:rPr>
          <w:rFonts w:ascii="Verdana" w:hAnsi="Verdana" w:cs="Times New Roman"/>
          <w:sz w:val="20"/>
          <w:szCs w:val="20"/>
        </w:rPr>
      </w:pPr>
      <w:r w:rsidRPr="00F117BD">
        <w:rPr>
          <w:rFonts w:ascii="Verdana" w:hAnsi="Verdana" w:cs="Times New Roman"/>
          <w:sz w:val="20"/>
          <w:szCs w:val="20"/>
        </w:rPr>
        <w:t xml:space="preserve">Please review Missouri statute, 285.530 </w:t>
      </w:r>
      <w:proofErr w:type="spellStart"/>
      <w:r w:rsidRPr="00F117BD">
        <w:rPr>
          <w:rFonts w:ascii="Verdana" w:hAnsi="Verdana" w:cs="Times New Roman"/>
          <w:sz w:val="20"/>
          <w:szCs w:val="20"/>
        </w:rPr>
        <w:t>RSMo</w:t>
      </w:r>
      <w:proofErr w:type="spellEnd"/>
      <w:r w:rsidRPr="00F117BD">
        <w:rPr>
          <w:rFonts w:ascii="Verdana" w:hAnsi="Verdana" w:cs="Times New Roman"/>
          <w:sz w:val="20"/>
          <w:szCs w:val="20"/>
        </w:rPr>
        <w:t xml:space="preserve">, regarding employment of unauthorized aliens. Pursuant to </w:t>
      </w:r>
      <w:proofErr w:type="spellStart"/>
      <w:r w:rsidRPr="00F117BD">
        <w:rPr>
          <w:rFonts w:ascii="Verdana" w:hAnsi="Verdana" w:cs="Times New Roman"/>
          <w:sz w:val="20"/>
          <w:szCs w:val="20"/>
        </w:rPr>
        <w:t>RSMo</w:t>
      </w:r>
      <w:proofErr w:type="spellEnd"/>
      <w:r w:rsidRPr="00F117BD">
        <w:rPr>
          <w:rFonts w:ascii="Verdana"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7C07C4" w:rsidRPr="00F117BD" w:rsidRDefault="007C07C4" w:rsidP="007C07C4">
      <w:pPr>
        <w:spacing w:after="0" w:line="240" w:lineRule="auto"/>
        <w:rPr>
          <w:rFonts w:ascii="Verdana" w:hAnsi="Verdana" w:cs="Times New Roman"/>
          <w:sz w:val="20"/>
          <w:szCs w:val="20"/>
        </w:rPr>
      </w:pPr>
    </w:p>
    <w:p w:rsidR="007C07C4" w:rsidRPr="00F117BD" w:rsidRDefault="007C07C4" w:rsidP="007C07C4">
      <w:pPr>
        <w:spacing w:after="0" w:line="240" w:lineRule="auto"/>
        <w:rPr>
          <w:rFonts w:ascii="Verdana" w:hAnsi="Verdana" w:cs="Times New Roman"/>
          <w:sz w:val="20"/>
          <w:szCs w:val="20"/>
        </w:rPr>
      </w:pPr>
      <w:r w:rsidRPr="00F117BD">
        <w:rPr>
          <w:rFonts w:ascii="Verdana" w:hAnsi="Verdana" w:cs="Times New Roman"/>
          <w:sz w:val="20"/>
          <w:szCs w:val="20"/>
        </w:rPr>
        <w:t>Submitting a completed, notarized copy of AFFIDAVIT OF WORK AUTHORIZATION (attached) and,</w:t>
      </w:r>
    </w:p>
    <w:p w:rsidR="007C07C4" w:rsidRPr="00F117BD" w:rsidRDefault="007C07C4" w:rsidP="007C07C4">
      <w:pPr>
        <w:spacing w:after="0" w:line="240" w:lineRule="auto"/>
        <w:rPr>
          <w:rFonts w:ascii="Verdana" w:hAnsi="Verdana" w:cs="Times New Roman"/>
          <w:sz w:val="20"/>
          <w:szCs w:val="20"/>
        </w:rPr>
      </w:pPr>
    </w:p>
    <w:p w:rsidR="007C07C4" w:rsidRPr="00F117BD" w:rsidRDefault="007C07C4" w:rsidP="007C07C4">
      <w:pPr>
        <w:spacing w:after="0" w:line="240" w:lineRule="auto"/>
        <w:rPr>
          <w:rFonts w:ascii="Verdana" w:hAnsi="Verdana" w:cs="Times New Roman"/>
          <w:sz w:val="20"/>
          <w:szCs w:val="20"/>
        </w:rPr>
      </w:pPr>
      <w:r w:rsidRPr="00F117BD">
        <w:rPr>
          <w:rFonts w:ascii="Verdana"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7C07C4" w:rsidRPr="00F117BD" w:rsidRDefault="007C07C4" w:rsidP="007C07C4">
      <w:pPr>
        <w:spacing w:after="0" w:line="240" w:lineRule="auto"/>
        <w:rPr>
          <w:rFonts w:ascii="Verdana" w:hAnsi="Verdana" w:cs="Times New Roman"/>
          <w:sz w:val="20"/>
          <w:szCs w:val="20"/>
        </w:rPr>
      </w:pPr>
    </w:p>
    <w:p w:rsidR="007C07C4" w:rsidRPr="00F117BD" w:rsidRDefault="007C07C4" w:rsidP="007C07C4">
      <w:pPr>
        <w:spacing w:after="0" w:line="240" w:lineRule="auto"/>
        <w:rPr>
          <w:rFonts w:ascii="Verdana" w:hAnsi="Verdana" w:cs="Times New Roman"/>
          <w:sz w:val="20"/>
          <w:szCs w:val="20"/>
        </w:rPr>
      </w:pPr>
      <w:r w:rsidRPr="00F117BD">
        <w:rPr>
          <w:rFonts w:ascii="Verdana" w:hAnsi="Verdana" w:cs="Times New Roman"/>
          <w:sz w:val="20"/>
          <w:szCs w:val="20"/>
        </w:rPr>
        <w:t xml:space="preserve">A copy of </w:t>
      </w:r>
      <w:proofErr w:type="spellStart"/>
      <w:r w:rsidRPr="00F117BD">
        <w:rPr>
          <w:rFonts w:ascii="Verdana" w:hAnsi="Verdana" w:cs="Times New Roman"/>
          <w:sz w:val="20"/>
          <w:szCs w:val="20"/>
        </w:rPr>
        <w:t>RSMo</w:t>
      </w:r>
      <w:proofErr w:type="spellEnd"/>
      <w:r w:rsidRPr="00F117BD">
        <w:rPr>
          <w:rFonts w:ascii="Verdana" w:hAnsi="Verdana" w:cs="Times New Roman"/>
          <w:sz w:val="20"/>
          <w:szCs w:val="20"/>
        </w:rPr>
        <w:t xml:space="preserve"> 285.530 can be viewed in its entirety at:</w:t>
      </w:r>
    </w:p>
    <w:p w:rsidR="007C07C4" w:rsidRPr="00F117BD" w:rsidRDefault="007C07C4" w:rsidP="007C07C4">
      <w:pPr>
        <w:spacing w:after="0" w:line="240" w:lineRule="auto"/>
        <w:rPr>
          <w:rFonts w:ascii="Verdana" w:hAnsi="Verdana" w:cs="Times New Roman"/>
          <w:sz w:val="20"/>
          <w:szCs w:val="20"/>
        </w:rPr>
      </w:pPr>
    </w:p>
    <w:p w:rsidR="007C07C4" w:rsidRPr="00F117BD" w:rsidRDefault="007C07C4" w:rsidP="007C07C4">
      <w:pPr>
        <w:spacing w:after="0" w:line="240" w:lineRule="auto"/>
        <w:rPr>
          <w:rFonts w:ascii="Verdana" w:hAnsi="Verdana" w:cs="Times New Roman"/>
          <w:sz w:val="20"/>
          <w:szCs w:val="20"/>
        </w:rPr>
      </w:pPr>
    </w:p>
    <w:p w:rsidR="007C07C4" w:rsidRPr="00F117BD" w:rsidRDefault="007C07C4" w:rsidP="007C07C4">
      <w:pPr>
        <w:spacing w:after="0" w:line="240" w:lineRule="auto"/>
        <w:rPr>
          <w:rFonts w:ascii="Verdana" w:hAnsi="Verdana" w:cs="Times New Roman"/>
          <w:sz w:val="20"/>
          <w:szCs w:val="20"/>
        </w:rPr>
      </w:pPr>
      <w:hyperlink r:id="rId13" w:history="1">
        <w:r w:rsidRPr="00F117BD">
          <w:rPr>
            <w:rFonts w:ascii="Verdana" w:hAnsi="Verdana" w:cs="Times New Roman"/>
            <w:color w:val="0000FF"/>
            <w:sz w:val="20"/>
            <w:szCs w:val="20"/>
            <w:u w:val="single"/>
          </w:rPr>
          <w:t>http://www.moga.mo.gov/statutes/C200-299/2850000530.HTM</w:t>
        </w:r>
      </w:hyperlink>
    </w:p>
    <w:p w:rsidR="007C07C4" w:rsidRPr="00F117BD" w:rsidRDefault="007C07C4" w:rsidP="007C07C4">
      <w:pPr>
        <w:spacing w:after="0" w:line="240" w:lineRule="auto"/>
        <w:rPr>
          <w:rFonts w:ascii="Verdana" w:hAnsi="Verdana" w:cs="Times New Roman"/>
          <w:sz w:val="20"/>
          <w:szCs w:val="20"/>
        </w:rPr>
      </w:pPr>
    </w:p>
    <w:p w:rsidR="007C07C4" w:rsidRPr="00F117BD" w:rsidRDefault="007C07C4" w:rsidP="007C07C4">
      <w:pPr>
        <w:spacing w:after="0" w:line="240" w:lineRule="auto"/>
        <w:rPr>
          <w:rFonts w:ascii="Verdana" w:hAnsi="Verdana" w:cs="Times New Roman"/>
          <w:sz w:val="20"/>
          <w:szCs w:val="20"/>
        </w:rPr>
      </w:pPr>
    </w:p>
    <w:p w:rsidR="007C07C4" w:rsidRPr="00F117BD" w:rsidRDefault="007C07C4" w:rsidP="007C07C4">
      <w:pPr>
        <w:spacing w:after="0" w:line="240" w:lineRule="auto"/>
        <w:rPr>
          <w:rFonts w:ascii="Verdana" w:hAnsi="Verdana" w:cs="Times New Roman"/>
          <w:sz w:val="20"/>
          <w:szCs w:val="20"/>
        </w:rPr>
      </w:pPr>
      <w:r w:rsidRPr="00F117BD">
        <w:rPr>
          <w:rFonts w:ascii="Verdana" w:hAnsi="Verdana" w:cs="Times New Roman"/>
          <w:sz w:val="20"/>
          <w:szCs w:val="20"/>
        </w:rPr>
        <w:t xml:space="preserve">E-Verify is an example of a federal work authorization program.  Acceptable enrollment and participation documentation </w:t>
      </w:r>
      <w:proofErr w:type="gramStart"/>
      <w:r w:rsidRPr="00F117BD">
        <w:rPr>
          <w:rFonts w:ascii="Verdana" w:hAnsi="Verdana" w:cs="Times New Roman"/>
          <w:sz w:val="20"/>
          <w:szCs w:val="20"/>
        </w:rPr>
        <w:t>consists</w:t>
      </w:r>
      <w:proofErr w:type="gramEnd"/>
      <w:r w:rsidRPr="00F117BD">
        <w:rPr>
          <w:rFonts w:ascii="Verdana" w:hAnsi="Verdana" w:cs="Times New Roman"/>
          <w:sz w:val="20"/>
          <w:szCs w:val="20"/>
        </w:rPr>
        <w:t xml:space="preserve"> of </w:t>
      </w:r>
      <w:r w:rsidRPr="00F117BD">
        <w:rPr>
          <w:rFonts w:ascii="Verdana" w:hAnsi="Verdana" w:cs="Times New Roman"/>
          <w:sz w:val="20"/>
          <w:szCs w:val="20"/>
          <w:u w:val="single"/>
        </w:rPr>
        <w:t>completed</w:t>
      </w:r>
      <w:r w:rsidRPr="00F117BD">
        <w:rPr>
          <w:rFonts w:ascii="Verdana" w:hAnsi="Verdana" w:cs="Times New Roman"/>
          <w:sz w:val="20"/>
          <w:szCs w:val="20"/>
        </w:rPr>
        <w:t xml:space="preserve"> copy of the E-Verify Memorandum of Understanding (MOU).  For vendors that are not already enrolled and participating in a federal work authorization program, E-Verify is available at:</w:t>
      </w:r>
    </w:p>
    <w:p w:rsidR="007C07C4" w:rsidRPr="00F117BD" w:rsidRDefault="007C07C4" w:rsidP="007C07C4">
      <w:pPr>
        <w:spacing w:after="0" w:line="240" w:lineRule="auto"/>
        <w:rPr>
          <w:rFonts w:ascii="Verdana" w:hAnsi="Verdana" w:cs="Times New Roman"/>
          <w:sz w:val="20"/>
          <w:szCs w:val="20"/>
        </w:rPr>
      </w:pPr>
    </w:p>
    <w:p w:rsidR="007C07C4" w:rsidRPr="00F117BD" w:rsidRDefault="007C07C4" w:rsidP="007C07C4">
      <w:pPr>
        <w:spacing w:after="0" w:line="240" w:lineRule="auto"/>
        <w:rPr>
          <w:rFonts w:ascii="Verdana" w:hAnsi="Verdana" w:cs="Times New Roman"/>
          <w:sz w:val="20"/>
          <w:szCs w:val="20"/>
        </w:rPr>
      </w:pPr>
      <w:hyperlink r:id="rId14" w:history="1">
        <w:r w:rsidRPr="00F117BD">
          <w:rPr>
            <w:rFonts w:ascii="Verdana" w:hAnsi="Verdana" w:cs="Times New Roman"/>
            <w:color w:val="0000FF"/>
            <w:sz w:val="20"/>
            <w:szCs w:val="20"/>
            <w:u w:val="single"/>
          </w:rPr>
          <w:t>http://www.dhs.gov/files/programs/gc_1185221678150.shtm</w:t>
        </w:r>
      </w:hyperlink>
    </w:p>
    <w:p w:rsidR="007C07C4" w:rsidRPr="00F117BD" w:rsidRDefault="007C07C4" w:rsidP="007C07C4">
      <w:pPr>
        <w:spacing w:after="0" w:line="240" w:lineRule="auto"/>
        <w:rPr>
          <w:rFonts w:ascii="Verdana" w:hAnsi="Verdana" w:cs="Times New Roman"/>
          <w:sz w:val="20"/>
          <w:szCs w:val="20"/>
        </w:rPr>
      </w:pPr>
    </w:p>
    <w:p w:rsidR="007C07C4" w:rsidRPr="00F117BD" w:rsidRDefault="007C07C4" w:rsidP="007C07C4">
      <w:pPr>
        <w:spacing w:after="0" w:line="240" w:lineRule="auto"/>
        <w:rPr>
          <w:rFonts w:ascii="Verdana" w:hAnsi="Verdana" w:cs="Times New Roman"/>
          <w:i/>
          <w:sz w:val="20"/>
          <w:szCs w:val="20"/>
        </w:rPr>
      </w:pPr>
      <w:r w:rsidRPr="00F117BD">
        <w:rPr>
          <w:rFonts w:ascii="Verdana"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hAnsi="Verdana" w:cs="Times New Roman"/>
          <w:i/>
          <w:sz w:val="20"/>
          <w:szCs w:val="20"/>
        </w:rPr>
        <w:t xml:space="preserve">may </w:t>
      </w:r>
      <w:r w:rsidRPr="00F117BD">
        <w:rPr>
          <w:rFonts w:ascii="Verdana" w:hAnsi="Verdana" w:cs="Times New Roman"/>
          <w:i/>
          <w:sz w:val="20"/>
          <w:szCs w:val="20"/>
        </w:rPr>
        <w:t xml:space="preserve">be deemed </w:t>
      </w:r>
      <w:r>
        <w:rPr>
          <w:rFonts w:ascii="Verdana" w:hAnsi="Verdana" w:cs="Times New Roman"/>
          <w:i/>
          <w:sz w:val="20"/>
          <w:szCs w:val="20"/>
        </w:rPr>
        <w:t>n</w:t>
      </w:r>
      <w:r w:rsidRPr="00F117BD">
        <w:rPr>
          <w:rFonts w:ascii="Verdana" w:hAnsi="Verdana" w:cs="Times New Roman"/>
          <w:i/>
          <w:sz w:val="20"/>
          <w:szCs w:val="20"/>
        </w:rPr>
        <w:t>on-responsive.</w:t>
      </w:r>
    </w:p>
    <w:p w:rsidR="007C07C4" w:rsidRPr="00F117BD" w:rsidRDefault="007C07C4" w:rsidP="007C07C4">
      <w:pPr>
        <w:rPr>
          <w:rFonts w:ascii="Verdana" w:hAnsi="Verdana" w:cs="Times New Roman"/>
          <w:i/>
          <w:sz w:val="20"/>
          <w:szCs w:val="20"/>
        </w:rPr>
      </w:pPr>
      <w:r w:rsidRPr="00F117BD">
        <w:rPr>
          <w:rFonts w:ascii="Verdana" w:hAnsi="Verdana" w:cs="Times New Roman"/>
          <w:i/>
          <w:sz w:val="20"/>
          <w:szCs w:val="20"/>
        </w:rPr>
        <w:br w:type="page"/>
      </w:r>
    </w:p>
    <w:p w:rsidR="007C07C4" w:rsidRPr="00F117BD" w:rsidRDefault="007C07C4" w:rsidP="007C07C4">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rsidR="007C07C4" w:rsidRPr="00F117BD" w:rsidRDefault="007C07C4" w:rsidP="007C07C4">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7C07C4" w:rsidRPr="00F117BD" w:rsidRDefault="007C07C4" w:rsidP="007C07C4">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7C07C4" w:rsidRPr="00F117BD" w:rsidRDefault="007C07C4" w:rsidP="007C07C4">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7C07C4" w:rsidRPr="00F117BD" w:rsidRDefault="007C07C4" w:rsidP="007C07C4">
      <w:pPr>
        <w:spacing w:after="0" w:line="240" w:lineRule="auto"/>
        <w:rPr>
          <w:rFonts w:ascii="Cambria" w:hAnsi="Cambria" w:cs="Times New Roman"/>
        </w:rPr>
      </w:pPr>
      <w:r w:rsidRPr="00F117BD">
        <w:rPr>
          <w:rFonts w:ascii="Cambria" w:hAnsi="Cambria" w:cs="Times New Roman"/>
        </w:rPr>
        <w:t>State of Missouri</w:t>
      </w:r>
      <w:r w:rsidRPr="00F117BD">
        <w:rPr>
          <w:rFonts w:ascii="Cambria" w:hAnsi="Cambria" w:cs="Times New Roman"/>
        </w:rPr>
        <w:tab/>
      </w:r>
      <w:r w:rsidRPr="00F117BD">
        <w:rPr>
          <w:rFonts w:ascii="Cambria" w:hAnsi="Cambria" w:cs="Times New Roman"/>
        </w:rPr>
        <w:tab/>
        <w:t>)</w:t>
      </w:r>
    </w:p>
    <w:p w:rsidR="007C07C4" w:rsidRPr="00F117BD" w:rsidRDefault="007C07C4" w:rsidP="007C07C4">
      <w:pPr>
        <w:spacing w:after="0" w:line="240" w:lineRule="auto"/>
        <w:rPr>
          <w:rFonts w:ascii="Cambria" w:hAnsi="Cambria" w:cs="Times New Roman"/>
        </w:rPr>
      </w:pPr>
      <w:r w:rsidRPr="00F117BD">
        <w:rPr>
          <w:rFonts w:ascii="Cambria" w:hAnsi="Cambria" w:cs="Times New Roman"/>
        </w:rPr>
        <w:tab/>
      </w:r>
      <w:r w:rsidRPr="00F117BD">
        <w:rPr>
          <w:rFonts w:ascii="Cambria" w:hAnsi="Cambria" w:cs="Times New Roman"/>
        </w:rPr>
        <w:tab/>
      </w:r>
      <w:r w:rsidRPr="00F117BD">
        <w:rPr>
          <w:rFonts w:ascii="Cambria" w:hAnsi="Cambria" w:cs="Times New Roman"/>
        </w:rPr>
        <w:tab/>
      </w:r>
      <w:r w:rsidRPr="00F117BD">
        <w:rPr>
          <w:rFonts w:ascii="Cambria" w:hAnsi="Cambria" w:cs="Times New Roman"/>
        </w:rPr>
        <w:tab/>
      </w:r>
      <w:proofErr w:type="gramStart"/>
      <w:r w:rsidRPr="00F117BD">
        <w:rPr>
          <w:rFonts w:ascii="Cambria" w:hAnsi="Cambria" w:cs="Times New Roman"/>
        </w:rPr>
        <w:t>)ss</w:t>
      </w:r>
      <w:proofErr w:type="gramEnd"/>
    </w:p>
    <w:p w:rsidR="007C07C4" w:rsidRPr="00F117BD" w:rsidRDefault="007C07C4" w:rsidP="007C07C4">
      <w:pPr>
        <w:spacing w:after="0" w:line="360" w:lineRule="auto"/>
        <w:rPr>
          <w:rFonts w:ascii="Cambria" w:hAnsi="Cambria" w:cs="Times New Roman"/>
        </w:rPr>
      </w:pPr>
      <w:r w:rsidRPr="00F117BD">
        <w:rPr>
          <w:rFonts w:ascii="Cambria" w:hAnsi="Cambria" w:cs="Times New Roman"/>
        </w:rPr>
        <w:t>County of Buchanan</w:t>
      </w:r>
      <w:r w:rsidRPr="00F117BD">
        <w:rPr>
          <w:rFonts w:ascii="Cambria" w:hAnsi="Cambria" w:cs="Times New Roman"/>
        </w:rPr>
        <w:tab/>
      </w:r>
      <w:r w:rsidRPr="00F117BD">
        <w:rPr>
          <w:rFonts w:ascii="Cambria" w:hAnsi="Cambria" w:cs="Times New Roman"/>
        </w:rPr>
        <w:tab/>
        <w:t>)</w:t>
      </w:r>
    </w:p>
    <w:p w:rsidR="007C07C4" w:rsidRPr="00F117BD" w:rsidRDefault="007C07C4" w:rsidP="007C07C4">
      <w:pPr>
        <w:spacing w:line="360" w:lineRule="auto"/>
        <w:rPr>
          <w:rFonts w:ascii="Cambria" w:hAnsi="Cambria" w:cs="Times New Roman"/>
        </w:rPr>
      </w:pPr>
      <w:r w:rsidRPr="00F117BD">
        <w:rPr>
          <w:rFonts w:ascii="Cambria"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hAnsi="Cambria" w:cs="Times New Roman"/>
        </w:rPr>
        <w:t>RSMo</w:t>
      </w:r>
      <w:proofErr w:type="spellEnd"/>
      <w:r w:rsidRPr="00F117BD">
        <w:rPr>
          <w:rFonts w:ascii="Cambria" w:hAnsi="Cambria" w:cs="Times New Roman"/>
        </w:rPr>
        <w:t>.  I also affirm that ____________________________ (Business Entity Name)</w:t>
      </w:r>
      <w:r w:rsidRPr="00F117BD">
        <w:rPr>
          <w:rFonts w:ascii="Cambria" w:hAnsi="Cambria" w:cs="Times New Roman"/>
          <w:vertAlign w:val="subscript"/>
        </w:rPr>
        <w:t xml:space="preserve"> </w:t>
      </w:r>
      <w:r w:rsidRPr="00F117BD">
        <w:rPr>
          <w:rFonts w:ascii="Cambria" w:hAnsi="Cambria" w:cs="Times New Roman"/>
        </w:rPr>
        <w:t>does not and will not knowingly employ a person who is an unauthorized alien in connection with the contracted services provided under the contract(s) for the duration of the contract(s), if awarded.</w:t>
      </w:r>
    </w:p>
    <w:p w:rsidR="007C07C4" w:rsidRPr="00F117BD" w:rsidRDefault="007C07C4" w:rsidP="007C07C4">
      <w:pPr>
        <w:rPr>
          <w:rFonts w:ascii="Cambria" w:hAnsi="Cambria" w:cs="Times New Roman"/>
          <w:b/>
          <w:i/>
        </w:rPr>
      </w:pPr>
      <w:r w:rsidRPr="00F117BD">
        <w:rPr>
          <w:rFonts w:ascii="Cambria"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hAnsi="Cambria" w:cs="Times New Roman"/>
          <w:b/>
          <w:i/>
        </w:rPr>
        <w:t>RSMo</w:t>
      </w:r>
      <w:proofErr w:type="spellEnd"/>
      <w:r w:rsidRPr="00F117BD">
        <w:rPr>
          <w:rFonts w:ascii="Cambria"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C07C4" w:rsidRPr="00F117BD" w:rsidTr="00485D54">
        <w:trPr>
          <w:trHeight w:val="386"/>
        </w:trPr>
        <w:tc>
          <w:tcPr>
            <w:tcW w:w="4248" w:type="dxa"/>
            <w:tcBorders>
              <w:top w:val="nil"/>
              <w:left w:val="nil"/>
              <w:bottom w:val="nil"/>
              <w:right w:val="nil"/>
            </w:tcBorders>
          </w:tcPr>
          <w:p w:rsidR="007C07C4" w:rsidRPr="00F117BD" w:rsidRDefault="007C07C4" w:rsidP="00485D54">
            <w:pPr>
              <w:spacing w:after="0" w:line="240" w:lineRule="auto"/>
              <w:rPr>
                <w:rFonts w:ascii="Cambria" w:hAnsi="Cambria" w:cs="Times New Roman"/>
              </w:rPr>
            </w:pPr>
          </w:p>
        </w:tc>
        <w:tc>
          <w:tcPr>
            <w:tcW w:w="270" w:type="dxa"/>
            <w:tcBorders>
              <w:top w:val="nil"/>
              <w:left w:val="nil"/>
              <w:bottom w:val="nil"/>
              <w:right w:val="nil"/>
            </w:tcBorders>
          </w:tcPr>
          <w:p w:rsidR="007C07C4" w:rsidRPr="00F117BD" w:rsidRDefault="007C07C4" w:rsidP="00485D54">
            <w:pPr>
              <w:spacing w:after="0" w:line="240" w:lineRule="auto"/>
              <w:rPr>
                <w:rFonts w:ascii="Cambria" w:hAnsi="Cambria" w:cs="Times New Roman"/>
              </w:rPr>
            </w:pPr>
          </w:p>
        </w:tc>
        <w:tc>
          <w:tcPr>
            <w:tcW w:w="4338" w:type="dxa"/>
            <w:tcBorders>
              <w:top w:val="nil"/>
              <w:left w:val="nil"/>
              <w:bottom w:val="nil"/>
              <w:right w:val="nil"/>
            </w:tcBorders>
            <w:vAlign w:val="bottom"/>
          </w:tcPr>
          <w:p w:rsidR="007C07C4" w:rsidRPr="00F117BD" w:rsidRDefault="007C07C4" w:rsidP="00485D54">
            <w:pPr>
              <w:spacing w:after="0" w:line="240" w:lineRule="auto"/>
              <w:rPr>
                <w:rFonts w:ascii="Cambria" w:hAnsi="Cambria" w:cs="Times New Roman"/>
              </w:rPr>
            </w:pPr>
          </w:p>
        </w:tc>
      </w:tr>
      <w:tr w:rsidR="007C07C4" w:rsidRPr="00F117BD" w:rsidTr="00485D54">
        <w:tc>
          <w:tcPr>
            <w:tcW w:w="4248" w:type="dxa"/>
            <w:tcBorders>
              <w:top w:val="single" w:sz="4" w:space="0" w:color="000000"/>
              <w:left w:val="nil"/>
              <w:bottom w:val="nil"/>
              <w:right w:val="nil"/>
            </w:tcBorders>
            <w:hideMark/>
          </w:tcPr>
          <w:p w:rsidR="007C07C4" w:rsidRPr="00F117BD" w:rsidRDefault="007C07C4" w:rsidP="00485D54">
            <w:pPr>
              <w:spacing w:after="0" w:line="240" w:lineRule="auto"/>
              <w:rPr>
                <w:rFonts w:ascii="Cambria" w:hAnsi="Cambria" w:cs="Times New Roman"/>
              </w:rPr>
            </w:pPr>
            <w:r w:rsidRPr="00F117BD">
              <w:rPr>
                <w:rFonts w:ascii="Cambria" w:hAnsi="Cambria" w:cs="Times New Roman"/>
              </w:rPr>
              <w:t>Authorized Representative’s Signature</w:t>
            </w:r>
          </w:p>
        </w:tc>
        <w:tc>
          <w:tcPr>
            <w:tcW w:w="270" w:type="dxa"/>
            <w:tcBorders>
              <w:top w:val="nil"/>
              <w:left w:val="nil"/>
              <w:bottom w:val="nil"/>
              <w:right w:val="nil"/>
            </w:tcBorders>
          </w:tcPr>
          <w:p w:rsidR="007C07C4" w:rsidRPr="00F117BD" w:rsidRDefault="007C07C4" w:rsidP="00485D54">
            <w:pPr>
              <w:spacing w:after="0" w:line="240" w:lineRule="auto"/>
              <w:rPr>
                <w:rFonts w:ascii="Cambria" w:hAnsi="Cambria" w:cs="Times New Roman"/>
              </w:rPr>
            </w:pPr>
          </w:p>
        </w:tc>
        <w:tc>
          <w:tcPr>
            <w:tcW w:w="4338" w:type="dxa"/>
            <w:tcBorders>
              <w:top w:val="single" w:sz="4" w:space="0" w:color="000000"/>
              <w:left w:val="nil"/>
              <w:bottom w:val="nil"/>
              <w:right w:val="nil"/>
            </w:tcBorders>
            <w:hideMark/>
          </w:tcPr>
          <w:p w:rsidR="007C07C4" w:rsidRPr="00F117BD" w:rsidRDefault="007C07C4" w:rsidP="00485D54">
            <w:pPr>
              <w:spacing w:after="0" w:line="240" w:lineRule="auto"/>
              <w:rPr>
                <w:rFonts w:ascii="Cambria" w:hAnsi="Cambria" w:cs="Times New Roman"/>
              </w:rPr>
            </w:pPr>
            <w:r w:rsidRPr="00F117BD">
              <w:rPr>
                <w:rFonts w:ascii="Cambria" w:hAnsi="Cambria" w:cs="Times New Roman"/>
              </w:rPr>
              <w:t>Printed Name</w:t>
            </w:r>
          </w:p>
        </w:tc>
      </w:tr>
      <w:tr w:rsidR="007C07C4" w:rsidRPr="00F117BD" w:rsidTr="00485D54">
        <w:tc>
          <w:tcPr>
            <w:tcW w:w="4248" w:type="dxa"/>
            <w:tcBorders>
              <w:top w:val="nil"/>
              <w:left w:val="nil"/>
              <w:bottom w:val="nil"/>
              <w:right w:val="nil"/>
            </w:tcBorders>
          </w:tcPr>
          <w:p w:rsidR="007C07C4" w:rsidRPr="00F117BD" w:rsidRDefault="007C07C4" w:rsidP="00485D54">
            <w:pPr>
              <w:spacing w:after="0" w:line="240" w:lineRule="auto"/>
              <w:rPr>
                <w:rFonts w:ascii="Cambria" w:hAnsi="Cambria" w:cs="Times New Roman"/>
              </w:rPr>
            </w:pPr>
          </w:p>
        </w:tc>
        <w:tc>
          <w:tcPr>
            <w:tcW w:w="270" w:type="dxa"/>
            <w:tcBorders>
              <w:top w:val="nil"/>
              <w:left w:val="nil"/>
              <w:bottom w:val="nil"/>
              <w:right w:val="nil"/>
            </w:tcBorders>
          </w:tcPr>
          <w:p w:rsidR="007C07C4" w:rsidRPr="00F117BD" w:rsidRDefault="007C07C4" w:rsidP="00485D54">
            <w:pPr>
              <w:spacing w:after="0" w:line="240" w:lineRule="auto"/>
              <w:rPr>
                <w:rFonts w:ascii="Cambria" w:hAnsi="Cambria" w:cs="Times New Roman"/>
              </w:rPr>
            </w:pPr>
          </w:p>
        </w:tc>
        <w:tc>
          <w:tcPr>
            <w:tcW w:w="4338" w:type="dxa"/>
            <w:tcBorders>
              <w:top w:val="nil"/>
              <w:left w:val="nil"/>
              <w:bottom w:val="nil"/>
              <w:right w:val="nil"/>
            </w:tcBorders>
          </w:tcPr>
          <w:p w:rsidR="007C07C4" w:rsidRPr="00F117BD" w:rsidRDefault="007C07C4" w:rsidP="00485D54">
            <w:pPr>
              <w:spacing w:after="0" w:line="240" w:lineRule="auto"/>
              <w:rPr>
                <w:rFonts w:ascii="Cambria" w:hAnsi="Cambria" w:cs="Times New Roman"/>
              </w:rPr>
            </w:pPr>
          </w:p>
        </w:tc>
      </w:tr>
      <w:tr w:rsidR="007C07C4" w:rsidRPr="00F117BD" w:rsidTr="00485D54">
        <w:tc>
          <w:tcPr>
            <w:tcW w:w="4248" w:type="dxa"/>
            <w:tcBorders>
              <w:top w:val="nil"/>
              <w:left w:val="nil"/>
              <w:bottom w:val="nil"/>
              <w:right w:val="nil"/>
            </w:tcBorders>
          </w:tcPr>
          <w:p w:rsidR="007C07C4" w:rsidRPr="00F117BD" w:rsidRDefault="007C07C4" w:rsidP="00485D54">
            <w:pPr>
              <w:spacing w:after="0" w:line="240" w:lineRule="auto"/>
              <w:rPr>
                <w:rFonts w:ascii="Cambria" w:hAnsi="Cambria" w:cs="Times New Roman"/>
              </w:rPr>
            </w:pPr>
          </w:p>
        </w:tc>
        <w:tc>
          <w:tcPr>
            <w:tcW w:w="270" w:type="dxa"/>
            <w:tcBorders>
              <w:top w:val="nil"/>
              <w:left w:val="nil"/>
              <w:bottom w:val="nil"/>
              <w:right w:val="nil"/>
            </w:tcBorders>
          </w:tcPr>
          <w:p w:rsidR="007C07C4" w:rsidRPr="00F117BD" w:rsidRDefault="007C07C4" w:rsidP="00485D54">
            <w:pPr>
              <w:spacing w:after="0" w:line="240" w:lineRule="auto"/>
              <w:rPr>
                <w:rFonts w:ascii="Cambria" w:hAnsi="Cambria" w:cs="Times New Roman"/>
              </w:rPr>
            </w:pPr>
          </w:p>
        </w:tc>
        <w:tc>
          <w:tcPr>
            <w:tcW w:w="4338" w:type="dxa"/>
            <w:tcBorders>
              <w:top w:val="nil"/>
              <w:left w:val="nil"/>
              <w:bottom w:val="nil"/>
              <w:right w:val="nil"/>
            </w:tcBorders>
          </w:tcPr>
          <w:p w:rsidR="007C07C4" w:rsidRPr="00F117BD" w:rsidRDefault="007C07C4" w:rsidP="00485D54">
            <w:pPr>
              <w:spacing w:after="0" w:line="240" w:lineRule="auto"/>
              <w:rPr>
                <w:rFonts w:ascii="Cambria" w:hAnsi="Cambria" w:cs="Times New Roman"/>
              </w:rPr>
            </w:pPr>
          </w:p>
        </w:tc>
      </w:tr>
      <w:tr w:rsidR="007C07C4" w:rsidRPr="00F117BD" w:rsidTr="00485D54">
        <w:trPr>
          <w:trHeight w:val="800"/>
        </w:trPr>
        <w:tc>
          <w:tcPr>
            <w:tcW w:w="4248" w:type="dxa"/>
            <w:tcBorders>
              <w:top w:val="single" w:sz="4" w:space="0" w:color="000000"/>
              <w:left w:val="nil"/>
              <w:bottom w:val="single" w:sz="4" w:space="0" w:color="000000"/>
              <w:right w:val="nil"/>
            </w:tcBorders>
          </w:tcPr>
          <w:p w:rsidR="007C07C4" w:rsidRPr="00F117BD" w:rsidRDefault="007C07C4" w:rsidP="00485D54">
            <w:pPr>
              <w:spacing w:after="0" w:line="240" w:lineRule="auto"/>
              <w:rPr>
                <w:rFonts w:ascii="Cambria" w:hAnsi="Cambria" w:cs="Times New Roman"/>
              </w:rPr>
            </w:pPr>
            <w:r w:rsidRPr="00F117BD">
              <w:rPr>
                <w:rFonts w:ascii="Cambria" w:hAnsi="Cambria" w:cs="Times New Roman"/>
              </w:rPr>
              <w:t>Title</w:t>
            </w:r>
          </w:p>
          <w:p w:rsidR="007C07C4" w:rsidRPr="00F117BD" w:rsidRDefault="007C07C4" w:rsidP="00485D54">
            <w:pPr>
              <w:spacing w:after="0" w:line="240" w:lineRule="auto"/>
              <w:rPr>
                <w:rFonts w:ascii="Cambria" w:hAnsi="Cambria" w:cs="Times New Roman"/>
              </w:rPr>
            </w:pPr>
          </w:p>
          <w:p w:rsidR="007C07C4" w:rsidRPr="00F117BD" w:rsidRDefault="007C07C4" w:rsidP="00485D54">
            <w:pPr>
              <w:spacing w:after="0" w:line="240" w:lineRule="auto"/>
              <w:rPr>
                <w:rFonts w:ascii="Cambria" w:hAnsi="Cambria" w:cs="Times New Roman"/>
              </w:rPr>
            </w:pPr>
          </w:p>
        </w:tc>
        <w:tc>
          <w:tcPr>
            <w:tcW w:w="270" w:type="dxa"/>
            <w:tcBorders>
              <w:top w:val="nil"/>
              <w:left w:val="nil"/>
              <w:bottom w:val="nil"/>
              <w:right w:val="nil"/>
            </w:tcBorders>
          </w:tcPr>
          <w:p w:rsidR="007C07C4" w:rsidRPr="00F117BD" w:rsidRDefault="007C07C4" w:rsidP="00485D54">
            <w:pPr>
              <w:spacing w:after="0" w:line="240" w:lineRule="auto"/>
              <w:rPr>
                <w:rFonts w:ascii="Cambria" w:hAnsi="Cambria" w:cs="Times New Roman"/>
              </w:rPr>
            </w:pPr>
          </w:p>
        </w:tc>
        <w:tc>
          <w:tcPr>
            <w:tcW w:w="4338" w:type="dxa"/>
            <w:tcBorders>
              <w:top w:val="single" w:sz="4" w:space="0" w:color="000000"/>
              <w:left w:val="nil"/>
              <w:bottom w:val="single" w:sz="4" w:space="0" w:color="000000"/>
              <w:right w:val="nil"/>
            </w:tcBorders>
          </w:tcPr>
          <w:p w:rsidR="007C07C4" w:rsidRPr="00F117BD" w:rsidRDefault="007C07C4" w:rsidP="00485D54">
            <w:pPr>
              <w:spacing w:after="0" w:line="240" w:lineRule="auto"/>
              <w:rPr>
                <w:rFonts w:ascii="Cambria" w:hAnsi="Cambria" w:cs="Times New Roman"/>
              </w:rPr>
            </w:pPr>
            <w:r w:rsidRPr="00F117BD">
              <w:rPr>
                <w:rFonts w:ascii="Cambria" w:hAnsi="Cambria" w:cs="Times New Roman"/>
              </w:rPr>
              <w:t>Date</w:t>
            </w:r>
          </w:p>
          <w:p w:rsidR="007C07C4" w:rsidRPr="00F117BD" w:rsidRDefault="007C07C4" w:rsidP="00485D54">
            <w:pPr>
              <w:spacing w:after="0" w:line="240" w:lineRule="auto"/>
              <w:rPr>
                <w:rFonts w:ascii="Cambria" w:hAnsi="Cambria" w:cs="Times New Roman"/>
              </w:rPr>
            </w:pPr>
          </w:p>
          <w:p w:rsidR="007C07C4" w:rsidRPr="00F117BD" w:rsidRDefault="007C07C4" w:rsidP="00485D54">
            <w:pPr>
              <w:spacing w:after="0" w:line="240" w:lineRule="auto"/>
              <w:rPr>
                <w:rFonts w:ascii="Cambria" w:hAnsi="Cambria" w:cs="Times New Roman"/>
              </w:rPr>
            </w:pPr>
          </w:p>
        </w:tc>
      </w:tr>
      <w:tr w:rsidR="007C07C4" w:rsidRPr="00F117BD" w:rsidTr="00485D54">
        <w:tc>
          <w:tcPr>
            <w:tcW w:w="4248" w:type="dxa"/>
            <w:tcBorders>
              <w:top w:val="single" w:sz="4" w:space="0" w:color="000000"/>
              <w:left w:val="nil"/>
              <w:bottom w:val="nil"/>
              <w:right w:val="nil"/>
            </w:tcBorders>
            <w:hideMark/>
          </w:tcPr>
          <w:p w:rsidR="007C07C4" w:rsidRPr="00F117BD" w:rsidRDefault="007C07C4" w:rsidP="00485D54">
            <w:pPr>
              <w:spacing w:after="0" w:line="240" w:lineRule="auto"/>
              <w:rPr>
                <w:rFonts w:ascii="Cambria" w:hAnsi="Cambria" w:cs="Times New Roman"/>
              </w:rPr>
            </w:pPr>
            <w:r w:rsidRPr="00F117BD">
              <w:rPr>
                <w:rFonts w:ascii="Cambria" w:hAnsi="Cambria" w:cs="Times New Roman"/>
              </w:rPr>
              <w:t>E-Mail Address</w:t>
            </w:r>
          </w:p>
        </w:tc>
        <w:tc>
          <w:tcPr>
            <w:tcW w:w="270" w:type="dxa"/>
            <w:tcBorders>
              <w:top w:val="nil"/>
              <w:left w:val="nil"/>
              <w:bottom w:val="nil"/>
              <w:right w:val="nil"/>
            </w:tcBorders>
          </w:tcPr>
          <w:p w:rsidR="007C07C4" w:rsidRPr="00F117BD" w:rsidRDefault="007C07C4" w:rsidP="00485D54">
            <w:pPr>
              <w:spacing w:after="0" w:line="240" w:lineRule="auto"/>
              <w:rPr>
                <w:rFonts w:ascii="Cambria" w:hAnsi="Cambria" w:cs="Times New Roman"/>
              </w:rPr>
            </w:pPr>
          </w:p>
        </w:tc>
        <w:tc>
          <w:tcPr>
            <w:tcW w:w="4338" w:type="dxa"/>
            <w:tcBorders>
              <w:top w:val="single" w:sz="4" w:space="0" w:color="000000"/>
              <w:left w:val="nil"/>
              <w:bottom w:val="nil"/>
              <w:right w:val="nil"/>
            </w:tcBorders>
            <w:hideMark/>
          </w:tcPr>
          <w:p w:rsidR="007C07C4" w:rsidRPr="00F117BD" w:rsidRDefault="007C07C4" w:rsidP="00485D54">
            <w:pPr>
              <w:spacing w:after="0" w:line="240" w:lineRule="auto"/>
              <w:rPr>
                <w:rFonts w:ascii="Cambria" w:hAnsi="Cambria" w:cs="Times New Roman"/>
              </w:rPr>
            </w:pPr>
            <w:r w:rsidRPr="00F117BD">
              <w:rPr>
                <w:rFonts w:ascii="Cambria" w:hAnsi="Cambria" w:cs="Times New Roman"/>
              </w:rPr>
              <w:t>E-Verify Company ID Number</w:t>
            </w:r>
          </w:p>
        </w:tc>
      </w:tr>
    </w:tbl>
    <w:p w:rsidR="007C07C4" w:rsidRPr="00F117BD" w:rsidRDefault="007C07C4" w:rsidP="007C07C4">
      <w:pPr>
        <w:rPr>
          <w:rFonts w:ascii="Cambria" w:eastAsia="Times New Roman" w:hAnsi="Cambria" w:cs="Times New Roman"/>
        </w:rPr>
      </w:pPr>
    </w:p>
    <w:p w:rsidR="007C07C4" w:rsidRPr="00F117BD" w:rsidRDefault="007C07C4" w:rsidP="007C07C4">
      <w:pPr>
        <w:spacing w:after="0" w:line="240" w:lineRule="auto"/>
        <w:rPr>
          <w:rFonts w:ascii="Cambria" w:hAnsi="Cambria" w:cs="Times New Roman"/>
        </w:rPr>
      </w:pPr>
      <w:r w:rsidRPr="00F117BD">
        <w:rPr>
          <w:rFonts w:ascii="Cambria" w:hAnsi="Cambria" w:cs="Times New Roman"/>
        </w:rPr>
        <w:t>Subscribed and sworn to before me this _____________ of ___________________.  I am</w:t>
      </w:r>
    </w:p>
    <w:p w:rsidR="007C07C4" w:rsidRPr="00F117BD" w:rsidRDefault="007C07C4" w:rsidP="007C07C4">
      <w:pPr>
        <w:spacing w:after="0" w:line="240" w:lineRule="auto"/>
        <w:rPr>
          <w:rFonts w:ascii="Cambria" w:hAnsi="Cambria" w:cs="Times New Roman"/>
          <w:vertAlign w:val="superscript"/>
        </w:rPr>
      </w:pPr>
      <w:r w:rsidRPr="00F117BD">
        <w:rPr>
          <w:rFonts w:ascii="Cambria" w:hAnsi="Cambria" w:cs="Times New Roman"/>
        </w:rPr>
        <w:t xml:space="preserve"> </w:t>
      </w:r>
      <w:r w:rsidRPr="00F117BD">
        <w:rPr>
          <w:rFonts w:ascii="Cambria" w:hAnsi="Cambria" w:cs="Times New Roman"/>
        </w:rPr>
        <w:tab/>
      </w:r>
      <w:r w:rsidRPr="00F117BD">
        <w:rPr>
          <w:rFonts w:ascii="Cambria" w:hAnsi="Cambria" w:cs="Times New Roman"/>
        </w:rPr>
        <w:tab/>
      </w:r>
      <w:r w:rsidRPr="00F117BD">
        <w:rPr>
          <w:rFonts w:ascii="Cambria" w:hAnsi="Cambria" w:cs="Times New Roman"/>
        </w:rPr>
        <w:tab/>
      </w:r>
      <w:r w:rsidRPr="00F117BD">
        <w:rPr>
          <w:rFonts w:ascii="Cambria" w:hAnsi="Cambria" w:cs="Times New Roman"/>
        </w:rPr>
        <w:tab/>
      </w:r>
      <w:r w:rsidRPr="00F117BD">
        <w:rPr>
          <w:rFonts w:ascii="Cambria" w:hAnsi="Cambria" w:cs="Times New Roman"/>
        </w:rPr>
        <w:tab/>
      </w:r>
      <w:r w:rsidRPr="00F117BD">
        <w:rPr>
          <w:rFonts w:ascii="Cambria" w:hAnsi="Cambria" w:cs="Times New Roman"/>
        </w:rPr>
        <w:tab/>
      </w:r>
      <w:r w:rsidRPr="00F117BD">
        <w:rPr>
          <w:rFonts w:ascii="Cambria" w:hAnsi="Cambria" w:cs="Times New Roman"/>
          <w:vertAlign w:val="superscript"/>
        </w:rPr>
        <w:t>(DAY)</w:t>
      </w:r>
      <w:r w:rsidRPr="00F117BD">
        <w:rPr>
          <w:rFonts w:ascii="Cambria" w:hAnsi="Cambria" w:cs="Times New Roman"/>
          <w:vertAlign w:val="superscript"/>
        </w:rPr>
        <w:tab/>
      </w:r>
      <w:r w:rsidRPr="00F117BD">
        <w:rPr>
          <w:rFonts w:ascii="Cambria" w:hAnsi="Cambria" w:cs="Times New Roman"/>
          <w:vertAlign w:val="subscript"/>
        </w:rPr>
        <w:tab/>
      </w:r>
      <w:r w:rsidRPr="00F117BD">
        <w:rPr>
          <w:rFonts w:ascii="Cambria" w:hAnsi="Cambria" w:cs="Times New Roman"/>
          <w:vertAlign w:val="superscript"/>
        </w:rPr>
        <w:t>(MONTH, YEAR)</w:t>
      </w:r>
    </w:p>
    <w:p w:rsidR="007C07C4" w:rsidRPr="00F117BD" w:rsidRDefault="007C07C4" w:rsidP="007C07C4">
      <w:pPr>
        <w:spacing w:after="0" w:line="240" w:lineRule="auto"/>
        <w:rPr>
          <w:rFonts w:ascii="Cambria" w:hAnsi="Cambria" w:cs="Times New Roman"/>
        </w:rPr>
      </w:pPr>
      <w:r w:rsidRPr="00F117BD">
        <w:rPr>
          <w:rFonts w:ascii="Cambria" w:hAnsi="Cambria" w:cs="Times New Roman"/>
        </w:rPr>
        <w:t xml:space="preserve">commissioned as a notary public within the County of _____________________, State of </w:t>
      </w:r>
    </w:p>
    <w:p w:rsidR="007C07C4" w:rsidRPr="00F117BD" w:rsidRDefault="007C07C4" w:rsidP="007C07C4">
      <w:pPr>
        <w:spacing w:after="0" w:line="240" w:lineRule="auto"/>
        <w:rPr>
          <w:rFonts w:ascii="Cambria" w:hAnsi="Cambria" w:cs="Times New Roman"/>
          <w:vertAlign w:val="superscript"/>
        </w:rPr>
      </w:pPr>
      <w:r w:rsidRPr="00F117BD">
        <w:rPr>
          <w:rFonts w:ascii="Cambria" w:hAnsi="Cambria" w:cs="Times New Roman"/>
        </w:rPr>
        <w:t xml:space="preserve"> </w:t>
      </w:r>
      <w:r w:rsidRPr="00F117BD">
        <w:rPr>
          <w:rFonts w:ascii="Cambria" w:hAnsi="Cambria" w:cs="Times New Roman"/>
        </w:rPr>
        <w:tab/>
      </w:r>
      <w:r w:rsidRPr="00F117BD">
        <w:rPr>
          <w:rFonts w:ascii="Cambria" w:hAnsi="Cambria" w:cs="Times New Roman"/>
        </w:rPr>
        <w:tab/>
      </w:r>
      <w:r w:rsidRPr="00F117BD">
        <w:rPr>
          <w:rFonts w:ascii="Cambria" w:hAnsi="Cambria" w:cs="Times New Roman"/>
        </w:rPr>
        <w:tab/>
      </w:r>
      <w:r w:rsidRPr="00F117BD">
        <w:rPr>
          <w:rFonts w:ascii="Cambria" w:hAnsi="Cambria" w:cs="Times New Roman"/>
        </w:rPr>
        <w:tab/>
      </w:r>
      <w:r w:rsidRPr="00F117BD">
        <w:rPr>
          <w:rFonts w:ascii="Cambria" w:hAnsi="Cambria" w:cs="Times New Roman"/>
        </w:rPr>
        <w:tab/>
      </w:r>
      <w:r w:rsidRPr="00F117BD">
        <w:rPr>
          <w:rFonts w:ascii="Cambria" w:hAnsi="Cambria" w:cs="Times New Roman"/>
        </w:rPr>
        <w:tab/>
      </w:r>
      <w:r w:rsidRPr="00F117BD">
        <w:rPr>
          <w:rFonts w:ascii="Cambria" w:hAnsi="Cambria" w:cs="Times New Roman"/>
        </w:rPr>
        <w:tab/>
      </w:r>
      <w:r w:rsidRPr="00F117BD">
        <w:rPr>
          <w:rFonts w:ascii="Cambria" w:hAnsi="Cambria" w:cs="Times New Roman"/>
          <w:vertAlign w:val="superscript"/>
        </w:rPr>
        <w:t>(NAME OF COUNTY)</w:t>
      </w:r>
    </w:p>
    <w:p w:rsidR="007C07C4" w:rsidRPr="00F117BD" w:rsidRDefault="007C07C4" w:rsidP="007C07C4">
      <w:pPr>
        <w:spacing w:after="0" w:line="240" w:lineRule="auto"/>
        <w:rPr>
          <w:rFonts w:ascii="Cambria" w:hAnsi="Cambria" w:cs="Times New Roman"/>
        </w:rPr>
      </w:pPr>
      <w:r w:rsidRPr="00F117BD">
        <w:rPr>
          <w:rFonts w:ascii="Cambria" w:hAnsi="Cambria" w:cs="Times New Roman"/>
        </w:rPr>
        <w:t>_______________________, and my commission expires on _________________.</w:t>
      </w:r>
    </w:p>
    <w:p w:rsidR="007C07C4" w:rsidRPr="00F117BD" w:rsidRDefault="007C07C4" w:rsidP="007C07C4">
      <w:pPr>
        <w:spacing w:after="0" w:line="240" w:lineRule="auto"/>
        <w:rPr>
          <w:rFonts w:ascii="Cambria" w:hAnsi="Cambria" w:cs="Times New Roman"/>
          <w:vertAlign w:val="superscript"/>
        </w:rPr>
      </w:pPr>
      <w:r w:rsidRPr="00F117BD">
        <w:rPr>
          <w:rFonts w:ascii="Cambria" w:hAnsi="Cambria" w:cs="Times New Roman"/>
          <w:vertAlign w:val="subscript"/>
        </w:rPr>
        <w:tab/>
      </w:r>
      <w:r w:rsidRPr="00F117BD">
        <w:rPr>
          <w:rFonts w:ascii="Cambria" w:hAnsi="Cambria" w:cs="Times New Roman"/>
          <w:vertAlign w:val="superscript"/>
        </w:rPr>
        <w:t>(NAME OF STATE)</w:t>
      </w:r>
      <w:r w:rsidRPr="00F117BD">
        <w:rPr>
          <w:rFonts w:ascii="Cambria" w:hAnsi="Cambria" w:cs="Times New Roman"/>
          <w:vertAlign w:val="superscript"/>
        </w:rPr>
        <w:tab/>
      </w:r>
      <w:r w:rsidRPr="00F117BD">
        <w:rPr>
          <w:rFonts w:ascii="Cambria" w:hAnsi="Cambria" w:cs="Times New Roman"/>
          <w:vertAlign w:val="superscript"/>
        </w:rPr>
        <w:tab/>
      </w:r>
      <w:r w:rsidRPr="00F117BD">
        <w:rPr>
          <w:rFonts w:ascii="Cambria" w:hAnsi="Cambria" w:cs="Times New Roman"/>
          <w:vertAlign w:val="superscript"/>
        </w:rPr>
        <w:tab/>
      </w:r>
      <w:r w:rsidRPr="00F117BD">
        <w:rPr>
          <w:rFonts w:ascii="Cambria" w:hAnsi="Cambria" w:cs="Times New Roman"/>
          <w:vertAlign w:val="superscript"/>
        </w:rPr>
        <w:tab/>
      </w:r>
      <w:r w:rsidRPr="00F117BD">
        <w:rPr>
          <w:rFonts w:ascii="Cambria" w:hAnsi="Cambria" w:cs="Times New Roman"/>
          <w:vertAlign w:val="superscript"/>
        </w:rPr>
        <w:tab/>
      </w:r>
      <w:r w:rsidRPr="00F117BD">
        <w:rPr>
          <w:rFonts w:ascii="Cambria"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C07C4" w:rsidRPr="00F117BD" w:rsidTr="00485D54">
        <w:tc>
          <w:tcPr>
            <w:tcW w:w="4608" w:type="dxa"/>
            <w:tcBorders>
              <w:top w:val="nil"/>
              <w:left w:val="nil"/>
              <w:bottom w:val="single" w:sz="4" w:space="0" w:color="000000"/>
              <w:right w:val="nil"/>
            </w:tcBorders>
          </w:tcPr>
          <w:p w:rsidR="007C07C4" w:rsidRPr="00F117BD" w:rsidRDefault="007C07C4" w:rsidP="00485D54">
            <w:pPr>
              <w:spacing w:after="0" w:line="240" w:lineRule="auto"/>
              <w:rPr>
                <w:rFonts w:ascii="Cambria" w:hAnsi="Cambria" w:cs="Times New Roman"/>
              </w:rPr>
            </w:pPr>
          </w:p>
          <w:p w:rsidR="007C07C4" w:rsidRPr="00F117BD" w:rsidRDefault="007C07C4" w:rsidP="00485D54">
            <w:pPr>
              <w:spacing w:after="0" w:line="240" w:lineRule="auto"/>
              <w:rPr>
                <w:rFonts w:ascii="Cambria" w:hAnsi="Cambria" w:cs="Times New Roman"/>
              </w:rPr>
            </w:pPr>
          </w:p>
        </w:tc>
        <w:tc>
          <w:tcPr>
            <w:tcW w:w="270" w:type="dxa"/>
            <w:tcBorders>
              <w:top w:val="nil"/>
              <w:left w:val="nil"/>
              <w:bottom w:val="nil"/>
              <w:right w:val="nil"/>
            </w:tcBorders>
          </w:tcPr>
          <w:p w:rsidR="007C07C4" w:rsidRPr="00F117BD" w:rsidRDefault="007C07C4" w:rsidP="00485D54">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7C07C4" w:rsidRPr="00F117BD" w:rsidRDefault="007C07C4" w:rsidP="00485D54">
            <w:pPr>
              <w:spacing w:after="0" w:line="240" w:lineRule="auto"/>
              <w:rPr>
                <w:rFonts w:ascii="Cambria" w:eastAsia="Times New Roman" w:hAnsi="Cambria" w:cs="Times New Roman"/>
              </w:rPr>
            </w:pPr>
          </w:p>
        </w:tc>
      </w:tr>
      <w:tr w:rsidR="007C07C4" w:rsidRPr="00F117BD" w:rsidTr="00485D54">
        <w:tc>
          <w:tcPr>
            <w:tcW w:w="4608" w:type="dxa"/>
            <w:tcBorders>
              <w:top w:val="single" w:sz="4" w:space="0" w:color="000000"/>
              <w:left w:val="nil"/>
              <w:bottom w:val="nil"/>
              <w:right w:val="nil"/>
            </w:tcBorders>
            <w:hideMark/>
          </w:tcPr>
          <w:p w:rsidR="007C07C4" w:rsidRPr="00F117BD" w:rsidRDefault="007C07C4" w:rsidP="00485D54">
            <w:pPr>
              <w:spacing w:after="0" w:line="240" w:lineRule="auto"/>
              <w:rPr>
                <w:rFonts w:ascii="Cambria" w:eastAsia="Times New Roman" w:hAnsi="Cambria" w:cs="Times New Roman"/>
              </w:rPr>
            </w:pPr>
            <w:r w:rsidRPr="00F117BD">
              <w:rPr>
                <w:rFonts w:ascii="Cambria" w:hAnsi="Cambria" w:cs="Times New Roman"/>
              </w:rPr>
              <w:t>Signature of Notary</w:t>
            </w:r>
          </w:p>
        </w:tc>
        <w:tc>
          <w:tcPr>
            <w:tcW w:w="270" w:type="dxa"/>
            <w:tcBorders>
              <w:top w:val="nil"/>
              <w:left w:val="nil"/>
              <w:bottom w:val="nil"/>
              <w:right w:val="nil"/>
            </w:tcBorders>
          </w:tcPr>
          <w:p w:rsidR="007C07C4" w:rsidRPr="00F117BD" w:rsidRDefault="007C07C4" w:rsidP="00485D54">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7C07C4" w:rsidRPr="00F117BD" w:rsidRDefault="007C07C4" w:rsidP="00485D54">
            <w:pPr>
              <w:spacing w:after="0" w:line="240" w:lineRule="auto"/>
              <w:rPr>
                <w:rFonts w:ascii="Cambria" w:eastAsia="Times New Roman" w:hAnsi="Cambria" w:cs="Times New Roman"/>
              </w:rPr>
            </w:pPr>
            <w:r w:rsidRPr="00F117BD">
              <w:rPr>
                <w:rFonts w:ascii="Cambria" w:hAnsi="Cambria" w:cs="Times New Roman"/>
              </w:rPr>
              <w:t>Date</w:t>
            </w:r>
          </w:p>
        </w:tc>
      </w:tr>
    </w:tbl>
    <w:p w:rsidR="007C07C4" w:rsidRPr="00771059" w:rsidRDefault="007C07C4" w:rsidP="007C07C4">
      <w:pPr>
        <w:pStyle w:val="NoSpacing"/>
        <w:rPr>
          <w:noProof/>
        </w:rPr>
      </w:pPr>
      <w:r w:rsidRPr="007D3196">
        <w:rPr>
          <w:noProof/>
        </w:rPr>
        <w:t xml:space="preserve">      </w:t>
      </w:r>
    </w:p>
    <w:p w:rsidR="007C07C4" w:rsidRDefault="007C07C4">
      <w:pPr>
        <w:rPr>
          <w:rFonts w:cs="Times New Roman"/>
          <w:sz w:val="24"/>
          <w:szCs w:val="24"/>
        </w:rPr>
      </w:pPr>
    </w:p>
    <w:sectPr w:rsidR="007C07C4" w:rsidSect="00722145">
      <w:footerReference w:type="default" r:id="rId15"/>
      <w:pgSz w:w="12240" w:h="15840"/>
      <w:pgMar w:top="1008" w:right="1296" w:bottom="1008" w:left="129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278" w:rsidRDefault="00AD152F">
      <w:pPr>
        <w:spacing w:after="0" w:line="240" w:lineRule="auto"/>
      </w:pPr>
      <w:r>
        <w:separator/>
      </w:r>
    </w:p>
  </w:endnote>
  <w:endnote w:type="continuationSeparator" w:id="0">
    <w:p w:rsidR="00964278" w:rsidRDefault="00AD1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2F4" w:rsidRDefault="005A12F4" w:rsidP="005A12F4">
    <w:pPr>
      <w:pBdr>
        <w:top w:val="nil"/>
        <w:left w:val="nil"/>
        <w:bottom w:val="nil"/>
        <w:right w:val="nil"/>
        <w:between w:val="nil"/>
      </w:pBdr>
      <w:tabs>
        <w:tab w:val="center" w:pos="4680"/>
        <w:tab w:val="right" w:pos="9360"/>
      </w:tabs>
      <w:spacing w:after="0" w:line="240" w:lineRule="auto"/>
      <w:rPr>
        <w:color w:val="000000"/>
      </w:rPr>
    </w:pPr>
    <w:r>
      <w:rPr>
        <w:color w:val="000000"/>
      </w:rPr>
      <w:t>Missouri Western State University</w:t>
    </w:r>
  </w:p>
  <w:p w:rsidR="005A12F4" w:rsidRPr="00A84832" w:rsidRDefault="005A12F4" w:rsidP="005A12F4">
    <w:pPr>
      <w:pBdr>
        <w:top w:val="nil"/>
        <w:left w:val="nil"/>
        <w:bottom w:val="nil"/>
        <w:right w:val="nil"/>
        <w:between w:val="nil"/>
      </w:pBdr>
      <w:tabs>
        <w:tab w:val="center" w:pos="4680"/>
        <w:tab w:val="right" w:pos="9360"/>
      </w:tabs>
      <w:spacing w:after="0" w:line="240" w:lineRule="auto"/>
    </w:pPr>
    <w:r w:rsidRPr="00A84832">
      <w:t>RFP2</w:t>
    </w:r>
    <w:r>
      <w:t>3</w:t>
    </w:r>
    <w:r w:rsidRPr="00A84832">
      <w:t>-0</w:t>
    </w:r>
    <w:r w:rsidR="00A93440">
      <w:t>4</w:t>
    </w:r>
    <w:r>
      <w:t>7</w:t>
    </w:r>
  </w:p>
  <w:p w:rsidR="005A12F4" w:rsidRDefault="00A93440" w:rsidP="005A12F4">
    <w:pPr>
      <w:pBdr>
        <w:top w:val="nil"/>
        <w:left w:val="nil"/>
        <w:bottom w:val="nil"/>
        <w:right w:val="nil"/>
        <w:between w:val="nil"/>
      </w:pBdr>
      <w:tabs>
        <w:tab w:val="center" w:pos="4680"/>
        <w:tab w:val="right" w:pos="9360"/>
      </w:tabs>
      <w:spacing w:after="0" w:line="240" w:lineRule="auto"/>
      <w:rPr>
        <w:color w:val="000000"/>
      </w:rPr>
    </w:pPr>
    <w:r>
      <w:rPr>
        <w:color w:val="000000"/>
      </w:rPr>
      <w:t>Fire/Sprinkler Alarm Services</w:t>
    </w:r>
    <w:r w:rsidR="005A12F4">
      <w:rPr>
        <w:color w:val="000000"/>
      </w:rPr>
      <w:tab/>
    </w:r>
    <w:r w:rsidR="005A12F4">
      <w:rPr>
        <w:color w:val="000000"/>
      </w:rPr>
      <w:tab/>
      <w:t xml:space="preserve">Page </w:t>
    </w:r>
    <w:r w:rsidR="005A12F4">
      <w:rPr>
        <w:b/>
        <w:color w:val="000000"/>
        <w:sz w:val="24"/>
        <w:szCs w:val="24"/>
      </w:rPr>
      <w:fldChar w:fldCharType="begin"/>
    </w:r>
    <w:r w:rsidR="005A12F4">
      <w:rPr>
        <w:b/>
        <w:color w:val="000000"/>
        <w:sz w:val="24"/>
        <w:szCs w:val="24"/>
      </w:rPr>
      <w:instrText>PAGE</w:instrText>
    </w:r>
    <w:r w:rsidR="005A12F4">
      <w:rPr>
        <w:b/>
        <w:color w:val="000000"/>
        <w:sz w:val="24"/>
        <w:szCs w:val="24"/>
      </w:rPr>
      <w:fldChar w:fldCharType="separate"/>
    </w:r>
    <w:r w:rsidR="005A12F4">
      <w:rPr>
        <w:b/>
        <w:color w:val="000000"/>
        <w:sz w:val="24"/>
        <w:szCs w:val="24"/>
      </w:rPr>
      <w:t>2</w:t>
    </w:r>
    <w:r w:rsidR="005A12F4">
      <w:rPr>
        <w:b/>
        <w:color w:val="000000"/>
        <w:sz w:val="24"/>
        <w:szCs w:val="24"/>
      </w:rPr>
      <w:fldChar w:fldCharType="end"/>
    </w:r>
    <w:r w:rsidR="005A12F4">
      <w:rPr>
        <w:color w:val="000000"/>
      </w:rPr>
      <w:t xml:space="preserve"> of </w:t>
    </w:r>
    <w:r w:rsidR="005A12F4">
      <w:rPr>
        <w:b/>
        <w:color w:val="000000"/>
        <w:sz w:val="24"/>
        <w:szCs w:val="24"/>
      </w:rPr>
      <w:fldChar w:fldCharType="begin"/>
    </w:r>
    <w:r w:rsidR="005A12F4">
      <w:rPr>
        <w:b/>
        <w:color w:val="000000"/>
        <w:sz w:val="24"/>
        <w:szCs w:val="24"/>
      </w:rPr>
      <w:instrText>NUMPAGES</w:instrText>
    </w:r>
    <w:r w:rsidR="005A12F4">
      <w:rPr>
        <w:b/>
        <w:color w:val="000000"/>
        <w:sz w:val="24"/>
        <w:szCs w:val="24"/>
      </w:rPr>
      <w:fldChar w:fldCharType="separate"/>
    </w:r>
    <w:r w:rsidR="005A12F4">
      <w:rPr>
        <w:b/>
        <w:color w:val="000000"/>
        <w:sz w:val="24"/>
        <w:szCs w:val="24"/>
      </w:rPr>
      <w:t>4</w:t>
    </w:r>
    <w:r w:rsidR="005A12F4">
      <w:rPr>
        <w:b/>
        <w:color w:val="000000"/>
        <w:sz w:val="24"/>
        <w:szCs w:val="24"/>
      </w:rPr>
      <w:fldChar w:fldCharType="end"/>
    </w:r>
  </w:p>
  <w:p w:rsidR="00E219B6" w:rsidRDefault="00E219B6">
    <w:pPr>
      <w:pBdr>
        <w:top w:val="nil"/>
        <w:left w:val="nil"/>
        <w:bottom w:val="nil"/>
        <w:right w:val="nil"/>
        <w:between w:val="nil"/>
      </w:pBdr>
      <w:tabs>
        <w:tab w:val="center" w:pos="4680"/>
        <w:tab w:val="right" w:pos="9360"/>
      </w:tabs>
      <w:spacing w:after="0" w:line="240" w:lineRule="auto"/>
      <w:jc w:val="right"/>
      <w:rPr>
        <w:color w:val="000000"/>
      </w:rPr>
    </w:pPr>
  </w:p>
  <w:p w:rsidR="00E219B6" w:rsidRDefault="00E219B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278" w:rsidRDefault="00AD152F">
      <w:pPr>
        <w:spacing w:after="0" w:line="240" w:lineRule="auto"/>
      </w:pPr>
      <w:r>
        <w:separator/>
      </w:r>
    </w:p>
  </w:footnote>
  <w:footnote w:type="continuationSeparator" w:id="0">
    <w:p w:rsidR="00964278" w:rsidRDefault="00AD15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025AC"/>
    <w:multiLevelType w:val="hybridMultilevel"/>
    <w:tmpl w:val="DA2A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275F0"/>
    <w:multiLevelType w:val="multilevel"/>
    <w:tmpl w:val="92207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981B96"/>
    <w:multiLevelType w:val="multilevel"/>
    <w:tmpl w:val="EC6A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A1A0B"/>
    <w:multiLevelType w:val="hybridMultilevel"/>
    <w:tmpl w:val="EA30D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19359C"/>
    <w:multiLevelType w:val="hybridMultilevel"/>
    <w:tmpl w:val="B6E6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3214A"/>
    <w:multiLevelType w:val="hybridMultilevel"/>
    <w:tmpl w:val="75C2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E3BC8"/>
    <w:multiLevelType w:val="hybridMultilevel"/>
    <w:tmpl w:val="81147F10"/>
    <w:lvl w:ilvl="0" w:tplc="43EA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3E3749"/>
    <w:multiLevelType w:val="hybridMultilevel"/>
    <w:tmpl w:val="3F56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C831A6"/>
    <w:multiLevelType w:val="hybridMultilevel"/>
    <w:tmpl w:val="BE8E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3A03AE"/>
    <w:multiLevelType w:val="multilevel"/>
    <w:tmpl w:val="AE7A2B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DD04951"/>
    <w:multiLevelType w:val="multilevel"/>
    <w:tmpl w:val="C7C219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2D72A38"/>
    <w:multiLevelType w:val="multilevel"/>
    <w:tmpl w:val="B948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1145"/>
    <w:multiLevelType w:val="hybridMultilevel"/>
    <w:tmpl w:val="6446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411B7C"/>
    <w:multiLevelType w:val="hybridMultilevel"/>
    <w:tmpl w:val="0136B5EE"/>
    <w:lvl w:ilvl="0" w:tplc="04090015">
      <w:start w:val="1"/>
      <w:numFmt w:val="upperLetter"/>
      <w:lvlText w:val="%1."/>
      <w:lvlJc w:val="left"/>
      <w:pPr>
        <w:ind w:left="720" w:hanging="360"/>
      </w:pPr>
    </w:lvl>
    <w:lvl w:ilvl="1" w:tplc="FB0C94EC">
      <w:start w:val="5"/>
      <w:numFmt w:val="bullet"/>
      <w:lvlText w:val="•"/>
      <w:lvlJc w:val="left"/>
      <w:pPr>
        <w:ind w:left="1800" w:hanging="720"/>
      </w:pPr>
      <w:rPr>
        <w:rFonts w:ascii="Calibri" w:eastAsia="Calibri" w:hAnsi="Calibri" w:cs="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7F01C8"/>
    <w:multiLevelType w:val="multilevel"/>
    <w:tmpl w:val="1012E1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10"/>
  </w:num>
  <w:num w:numId="3">
    <w:abstractNumId w:val="9"/>
  </w:num>
  <w:num w:numId="4">
    <w:abstractNumId w:val="1"/>
  </w:num>
  <w:num w:numId="5">
    <w:abstractNumId w:val="11"/>
  </w:num>
  <w:num w:numId="6">
    <w:abstractNumId w:val="3"/>
  </w:num>
  <w:num w:numId="7">
    <w:abstractNumId w:val="6"/>
  </w:num>
  <w:num w:numId="8">
    <w:abstractNumId w:val="7"/>
  </w:num>
  <w:num w:numId="9">
    <w:abstractNumId w:val="0"/>
  </w:num>
  <w:num w:numId="10">
    <w:abstractNumId w:val="12"/>
  </w:num>
  <w:num w:numId="11">
    <w:abstractNumId w:val="5"/>
  </w:num>
  <w:num w:numId="12">
    <w:abstractNumId w:val="8"/>
  </w:num>
  <w:num w:numId="13">
    <w:abstractNumId w:val="2"/>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9B6"/>
    <w:rsid w:val="00087ACE"/>
    <w:rsid w:val="000F3D40"/>
    <w:rsid w:val="00134975"/>
    <w:rsid w:val="001E2E15"/>
    <w:rsid w:val="0024633D"/>
    <w:rsid w:val="0028385B"/>
    <w:rsid w:val="003A1337"/>
    <w:rsid w:val="004B3BF5"/>
    <w:rsid w:val="004D4E7D"/>
    <w:rsid w:val="00527D8A"/>
    <w:rsid w:val="0058427E"/>
    <w:rsid w:val="005A12F4"/>
    <w:rsid w:val="005C3AC2"/>
    <w:rsid w:val="00656044"/>
    <w:rsid w:val="006E388D"/>
    <w:rsid w:val="0070642D"/>
    <w:rsid w:val="00722145"/>
    <w:rsid w:val="007879FB"/>
    <w:rsid w:val="007B5467"/>
    <w:rsid w:val="007C07C4"/>
    <w:rsid w:val="00872E39"/>
    <w:rsid w:val="00910D37"/>
    <w:rsid w:val="00941689"/>
    <w:rsid w:val="009505D0"/>
    <w:rsid w:val="00964278"/>
    <w:rsid w:val="009A2D16"/>
    <w:rsid w:val="00A03042"/>
    <w:rsid w:val="00A662A5"/>
    <w:rsid w:val="00A93440"/>
    <w:rsid w:val="00AD152F"/>
    <w:rsid w:val="00CE643F"/>
    <w:rsid w:val="00D76151"/>
    <w:rsid w:val="00D94334"/>
    <w:rsid w:val="00E219B6"/>
    <w:rsid w:val="00F220FB"/>
    <w:rsid w:val="00F31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7F70"/>
  <w15:docId w15:val="{4E60BA6A-5B5F-4944-AC9E-3C79B0E2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ListParagraph">
    <w:name w:val="List Paragraph"/>
    <w:basedOn w:val="Normal"/>
    <w:qFormat/>
    <w:rsid w:val="00032FBB"/>
    <w:pPr>
      <w:ind w:left="720"/>
      <w:contextualSpacing/>
    </w:pPr>
  </w:style>
  <w:style w:type="character" w:styleId="Hyperlink">
    <w:name w:val="Hyperlink"/>
    <w:basedOn w:val="DefaultParagraphFont"/>
    <w:uiPriority w:val="99"/>
    <w:unhideWhenUsed/>
    <w:rsid w:val="00D27A98"/>
    <w:rPr>
      <w:color w:val="0000FF" w:themeColor="hyperlink"/>
      <w:u w:val="single"/>
    </w:rPr>
  </w:style>
  <w:style w:type="paragraph" w:styleId="NoSpacing">
    <w:name w:val="No Spacing"/>
    <w:link w:val="NoSpacingChar"/>
    <w:uiPriority w:val="1"/>
    <w:qFormat/>
    <w:rsid w:val="00D27A98"/>
    <w:pPr>
      <w:spacing w:after="0" w:line="240" w:lineRule="auto"/>
    </w:pPr>
  </w:style>
  <w:style w:type="character" w:customStyle="1" w:styleId="NoSpacingChar">
    <w:name w:val="No Spacing Char"/>
    <w:basedOn w:val="DefaultParagraphFont"/>
    <w:link w:val="NoSpacing"/>
    <w:uiPriority w:val="1"/>
    <w:rsid w:val="00DC367A"/>
  </w:style>
  <w:style w:type="paragraph" w:styleId="Header">
    <w:name w:val="header"/>
    <w:basedOn w:val="Normal"/>
    <w:link w:val="HeaderChar"/>
    <w:uiPriority w:val="99"/>
    <w:unhideWhenUsed/>
    <w:rsid w:val="00152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C8C"/>
  </w:style>
  <w:style w:type="paragraph" w:styleId="Footer">
    <w:name w:val="footer"/>
    <w:basedOn w:val="Normal"/>
    <w:link w:val="FooterChar"/>
    <w:uiPriority w:val="99"/>
    <w:unhideWhenUsed/>
    <w:rsid w:val="00152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C8C"/>
  </w:style>
  <w:style w:type="paragraph" w:styleId="BalloonText">
    <w:name w:val="Balloon Text"/>
    <w:basedOn w:val="Normal"/>
    <w:link w:val="BalloonTextChar"/>
    <w:uiPriority w:val="99"/>
    <w:semiHidden/>
    <w:unhideWhenUsed/>
    <w:rsid w:val="00984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A2"/>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itleChar">
    <w:name w:val="Title Char"/>
    <w:basedOn w:val="DefaultParagraphFont"/>
    <w:link w:val="Title"/>
    <w:uiPriority w:val="10"/>
    <w:rsid w:val="001E2E15"/>
    <w:rPr>
      <w:b/>
      <w:sz w:val="72"/>
      <w:szCs w:val="72"/>
    </w:rPr>
  </w:style>
  <w:style w:type="character" w:styleId="UnresolvedMention">
    <w:name w:val="Unresolved Mention"/>
    <w:basedOn w:val="DefaultParagraphFont"/>
    <w:uiPriority w:val="99"/>
    <w:semiHidden/>
    <w:unhideWhenUsed/>
    <w:rsid w:val="007B5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355520">
      <w:bodyDiv w:val="1"/>
      <w:marLeft w:val="0"/>
      <w:marRight w:val="0"/>
      <w:marTop w:val="0"/>
      <w:marBottom w:val="0"/>
      <w:divBdr>
        <w:top w:val="none" w:sz="0" w:space="0" w:color="auto"/>
        <w:left w:val="none" w:sz="0" w:space="0" w:color="auto"/>
        <w:bottom w:val="none" w:sz="0" w:space="0" w:color="auto"/>
        <w:right w:val="none" w:sz="0" w:space="0" w:color="auto"/>
      </w:divBdr>
    </w:div>
    <w:div w:id="1180466043">
      <w:bodyDiv w:val="1"/>
      <w:marLeft w:val="0"/>
      <w:marRight w:val="0"/>
      <w:marTop w:val="0"/>
      <w:marBottom w:val="0"/>
      <w:divBdr>
        <w:top w:val="none" w:sz="0" w:space="0" w:color="auto"/>
        <w:left w:val="none" w:sz="0" w:space="0" w:color="auto"/>
        <w:bottom w:val="none" w:sz="0" w:space="0" w:color="auto"/>
        <w:right w:val="none" w:sz="0" w:space="0" w:color="auto"/>
      </w:divBdr>
    </w:div>
    <w:div w:id="2003308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oga.mo.gov/statutes/C200-299/285000053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rchase@missouriwestern.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souriwestern.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issouriwestern.edu/about/"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dhs.gov/files/programs/gc_1185221678150.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NRyj4iB9SDq0hWL/9ollW/Pt6g==">AMUW2mWKYJNz7msUIVckojw9+EOobeCWUVQLADp1e1Mw+V8l/XhKWTt0Ho4G56rz8iqoDkzNSmqrOTZz7y+9/i45Hy0wBQMSz+Hx772YrnAFQXW7AWCcrxN6ufer0ebiyawpy6xzO0aF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2101</Words>
  <Characters>11980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13</cp:revision>
  <cp:lastPrinted>2022-09-27T21:22:00Z</cp:lastPrinted>
  <dcterms:created xsi:type="dcterms:W3CDTF">2022-09-27T19:25:00Z</dcterms:created>
  <dcterms:modified xsi:type="dcterms:W3CDTF">2022-09-27T21:28:00Z</dcterms:modified>
</cp:coreProperties>
</file>