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RFP</w:t>
      </w:r>
      <w:r w:rsidR="00C6596F">
        <w:rPr>
          <w:b/>
          <w:sz w:val="24"/>
          <w:szCs w:val="24"/>
        </w:rPr>
        <w:t xml:space="preserve"> NO:  </w:t>
      </w:r>
      <w:r w:rsidR="00BF386B">
        <w:rPr>
          <w:b/>
          <w:sz w:val="24"/>
          <w:szCs w:val="24"/>
        </w:rPr>
        <w:t>RFP</w:t>
      </w:r>
      <w:r w:rsidR="003F2035">
        <w:rPr>
          <w:b/>
          <w:sz w:val="24"/>
          <w:szCs w:val="24"/>
        </w:rPr>
        <w:t>2</w:t>
      </w:r>
      <w:r w:rsidR="00B328EC">
        <w:rPr>
          <w:b/>
          <w:sz w:val="24"/>
          <w:szCs w:val="24"/>
        </w:rPr>
        <w:t>3</w:t>
      </w:r>
      <w:r w:rsidR="00C6596F">
        <w:rPr>
          <w:b/>
          <w:sz w:val="24"/>
          <w:szCs w:val="24"/>
        </w:rPr>
        <w:t>-</w:t>
      </w:r>
      <w:r w:rsidR="0073774B" w:rsidRPr="003F2035">
        <w:rPr>
          <w:b/>
          <w:sz w:val="24"/>
          <w:szCs w:val="24"/>
        </w:rPr>
        <w:t>0</w:t>
      </w:r>
      <w:r w:rsidR="00C40F0B">
        <w:rPr>
          <w:b/>
          <w:sz w:val="24"/>
          <w:szCs w:val="24"/>
        </w:rPr>
        <w:t>47</w:t>
      </w:r>
      <w:r w:rsidR="0036516D" w:rsidRPr="003F2035">
        <w:rPr>
          <w:b/>
          <w:color w:val="FF0000"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C40F0B">
        <w:rPr>
          <w:b/>
          <w:sz w:val="24"/>
          <w:szCs w:val="24"/>
        </w:rPr>
        <w:t>OCTOBER 5</w:t>
      </w:r>
      <w:r w:rsidR="00B328EC">
        <w:rPr>
          <w:b/>
          <w:sz w:val="24"/>
          <w:szCs w:val="24"/>
        </w:rPr>
        <w:t>, 2022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C40F0B">
        <w:rPr>
          <w:rFonts w:ascii="Century Gothic" w:hAnsi="Century Gothic"/>
          <w:sz w:val="24"/>
          <w:szCs w:val="24"/>
        </w:rPr>
        <w:t>PHYSICAL PLANT</w:t>
      </w:r>
      <w:r w:rsidR="00ED37BF" w:rsidRPr="00ED37BF">
        <w:rPr>
          <w:rFonts w:ascii="Century Gothic" w:hAnsi="Century Gothic"/>
          <w:b/>
          <w:sz w:val="24"/>
          <w:szCs w:val="24"/>
        </w:rPr>
        <w:tab/>
        <w:t xml:space="preserve"> </w:t>
      </w: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7F3F18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C40F0B">
        <w:rPr>
          <w:rFonts w:ascii="Century Gothic" w:hAnsi="Century Gothic"/>
          <w:sz w:val="24"/>
          <w:szCs w:val="24"/>
        </w:rPr>
        <w:t>FIRE/SPRINKLER ALARM SYSTEM TESTING</w:t>
      </w:r>
    </w:p>
    <w:p w:rsidR="004E48C3" w:rsidRPr="004E48C3" w:rsidRDefault="004E48C3" w:rsidP="00BF386B">
      <w:pPr>
        <w:pStyle w:val="NoSpacing"/>
        <w:ind w:left="4320" w:hanging="4320"/>
        <w:rPr>
          <w:rFonts w:ascii="Century Gothic" w:hAnsi="Century Gothic"/>
          <w:b/>
          <w:u w:val="single"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5D1F6B" w:rsidRDefault="005D1F6B" w:rsidP="005D1F6B">
      <w:pPr>
        <w:pStyle w:val="ListParagraph"/>
      </w:pPr>
    </w:p>
    <w:p w:rsidR="00244264" w:rsidRDefault="00C40F0B" w:rsidP="00ED37BF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May the previous inspection reports be sent for vendor review</w:t>
      </w:r>
      <w:r w:rsidR="00B328EC">
        <w:rPr>
          <w:rFonts w:ascii="Century Gothic" w:hAnsi="Century Gothic"/>
        </w:rPr>
        <w:t>?</w:t>
      </w:r>
    </w:p>
    <w:p w:rsidR="00B328EC" w:rsidRDefault="00C40F0B" w:rsidP="00B328EC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Yes.  They are attached to the email.</w:t>
      </w:r>
    </w:p>
    <w:p w:rsidR="00FD14D5" w:rsidRDefault="00FD14D5" w:rsidP="00B328EC">
      <w:pPr>
        <w:pStyle w:val="ListParagraph"/>
        <w:ind w:left="1440"/>
        <w:rPr>
          <w:rFonts w:ascii="Century Gothic" w:hAnsi="Century Gothic"/>
        </w:rPr>
      </w:pPr>
    </w:p>
    <w:p w:rsidR="00B328EC" w:rsidRDefault="00FD14D5" w:rsidP="00ED37BF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Should the pricing for the kitchen hoods be included in the total or as a separate line</w:t>
      </w:r>
      <w:r w:rsidR="002C55D0">
        <w:rPr>
          <w:rFonts w:ascii="Century Gothic" w:hAnsi="Century Gothic"/>
        </w:rPr>
        <w:t>?</w:t>
      </w:r>
    </w:p>
    <w:p w:rsidR="009D5F5D" w:rsidRPr="00B328EC" w:rsidRDefault="009D5F5D" w:rsidP="009D5F5D">
      <w:pPr>
        <w:pStyle w:val="ListParagraph"/>
        <w:ind w:left="1440"/>
        <w:rPr>
          <w:rFonts w:ascii="Century Gothic" w:hAnsi="Century Gothic"/>
          <w:b/>
        </w:rPr>
      </w:pPr>
      <w:r w:rsidRPr="00B328EC">
        <w:rPr>
          <w:rFonts w:ascii="Century Gothic" w:hAnsi="Century Gothic"/>
          <w:b/>
        </w:rPr>
        <w:t>P</w:t>
      </w:r>
      <w:r w:rsidR="00FD14D5">
        <w:rPr>
          <w:rFonts w:ascii="Century Gothic" w:hAnsi="Century Gothic"/>
          <w:b/>
        </w:rPr>
        <w:t>lease include this in your total pricing and not as a separate line</w:t>
      </w:r>
      <w:r w:rsidRPr="00B328EC">
        <w:rPr>
          <w:rFonts w:ascii="Century Gothic" w:hAnsi="Century Gothic"/>
          <w:b/>
        </w:rPr>
        <w:t>.</w:t>
      </w:r>
    </w:p>
    <w:p w:rsidR="009D5F5D" w:rsidRDefault="009D5F5D" w:rsidP="009D5F5D">
      <w:pPr>
        <w:pStyle w:val="ListParagraph"/>
        <w:ind w:left="1440"/>
        <w:rPr>
          <w:rFonts w:ascii="Century Gothic" w:hAnsi="Century Gothic"/>
        </w:rPr>
      </w:pPr>
    </w:p>
    <w:p w:rsidR="00B328EC" w:rsidRDefault="00FD14D5" w:rsidP="00ED37BF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When is best to access the buildings</w:t>
      </w:r>
      <w:r w:rsidR="009D5F5D">
        <w:rPr>
          <w:rFonts w:ascii="Century Gothic" w:hAnsi="Century Gothic"/>
        </w:rPr>
        <w:t>?</w:t>
      </w:r>
      <w:r>
        <w:rPr>
          <w:rFonts w:ascii="Century Gothic" w:hAnsi="Century Gothic"/>
        </w:rPr>
        <w:t xml:space="preserve"> Will there be someone available to walk with us?</w:t>
      </w:r>
    </w:p>
    <w:p w:rsidR="002C55D0" w:rsidRPr="009D5F5D" w:rsidRDefault="00FD14D5" w:rsidP="002C55D0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It is best to contact Physical Plant office when </w:t>
      </w:r>
      <w:r w:rsidR="007C5628">
        <w:rPr>
          <w:rFonts w:ascii="Century Gothic" w:hAnsi="Century Gothic"/>
          <w:b/>
        </w:rPr>
        <w:t>planning</w:t>
      </w:r>
      <w:r>
        <w:rPr>
          <w:rFonts w:ascii="Century Gothic" w:hAnsi="Century Gothic"/>
          <w:b/>
        </w:rPr>
        <w:t xml:space="preserve"> to come to campus</w:t>
      </w:r>
      <w:r w:rsidR="00F91143">
        <w:rPr>
          <w:rFonts w:ascii="Century Gothic" w:hAnsi="Century Gothic"/>
          <w:b/>
        </w:rPr>
        <w:t xml:space="preserve"> for the inspections</w:t>
      </w:r>
      <w:r w:rsidR="002C55D0" w:rsidRPr="009D5F5D"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 xml:space="preserve">  This allows access to the locked areas of the buildings and ensures protection to the students and </w:t>
      </w:r>
      <w:r w:rsidR="00F91143">
        <w:rPr>
          <w:rFonts w:ascii="Century Gothic" w:hAnsi="Century Gothic"/>
          <w:b/>
        </w:rPr>
        <w:t xml:space="preserve">the </w:t>
      </w:r>
      <w:r>
        <w:rPr>
          <w:rFonts w:ascii="Century Gothic" w:hAnsi="Century Gothic"/>
          <w:b/>
        </w:rPr>
        <w:t>vendor.  The office number is 816-271-4417</w:t>
      </w:r>
      <w:r w:rsidR="007C5628">
        <w:rPr>
          <w:rFonts w:ascii="Century Gothic" w:hAnsi="Century Gothic"/>
          <w:b/>
        </w:rPr>
        <w:t xml:space="preserve">.  It is recommended to perform the inspections between semesters.  This would be December until mid-January and then early May to </w:t>
      </w:r>
      <w:r w:rsidR="00F91143">
        <w:rPr>
          <w:rFonts w:ascii="Century Gothic" w:hAnsi="Century Gothic"/>
          <w:b/>
        </w:rPr>
        <w:t xml:space="preserve">early </w:t>
      </w:r>
      <w:r w:rsidR="007C5628">
        <w:rPr>
          <w:rFonts w:ascii="Century Gothic" w:hAnsi="Century Gothic"/>
          <w:b/>
        </w:rPr>
        <w:t xml:space="preserve">July.  </w:t>
      </w:r>
    </w:p>
    <w:p w:rsidR="002C55D0" w:rsidRDefault="002C55D0" w:rsidP="002C55D0">
      <w:pPr>
        <w:pStyle w:val="ListParagraph"/>
        <w:ind w:left="1440"/>
        <w:rPr>
          <w:rFonts w:ascii="Century Gothic" w:hAnsi="Century Gothic"/>
        </w:rPr>
      </w:pPr>
    </w:p>
    <w:p w:rsidR="002C55D0" w:rsidRDefault="007C5628" w:rsidP="00ED37BF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How should we classify the first inspection?  Annual/Semi/</w:t>
      </w:r>
      <w:r w:rsidR="00811091">
        <w:rPr>
          <w:rFonts w:ascii="Century Gothic" w:hAnsi="Century Gothic"/>
        </w:rPr>
        <w:t>3yr/5yr?</w:t>
      </w:r>
    </w:p>
    <w:p w:rsidR="002C55D0" w:rsidRDefault="00811091" w:rsidP="002C55D0">
      <w:pPr>
        <w:pStyle w:val="ListParagraph"/>
        <w:ind w:left="1440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Proposal shall include pricing with first inspection being </w:t>
      </w:r>
      <w:r w:rsidR="00F91143">
        <w:rPr>
          <w:rFonts w:ascii="Century Gothic" w:hAnsi="Century Gothic"/>
          <w:b/>
        </w:rPr>
        <w:t xml:space="preserve">considered </w:t>
      </w:r>
      <w:r>
        <w:rPr>
          <w:rFonts w:ascii="Century Gothic" w:hAnsi="Century Gothic"/>
          <w:b/>
        </w:rPr>
        <w:t>annual</w:t>
      </w:r>
      <w:r w:rsidR="002C55D0">
        <w:rPr>
          <w:rFonts w:ascii="Century Gothic" w:hAnsi="Century Gothic"/>
        </w:rPr>
        <w:t>.</w:t>
      </w:r>
    </w:p>
    <w:p w:rsidR="002C55D0" w:rsidRDefault="002C55D0" w:rsidP="002C55D0">
      <w:pPr>
        <w:pStyle w:val="ListParagraph"/>
        <w:ind w:left="1440"/>
        <w:rPr>
          <w:rFonts w:ascii="Century Gothic" w:hAnsi="Century Gothic"/>
        </w:rPr>
      </w:pPr>
    </w:p>
    <w:p w:rsidR="002C55D0" w:rsidRDefault="00AB66CD" w:rsidP="00ED37BF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What certifications are required</w:t>
      </w:r>
      <w:r w:rsidR="002C55D0">
        <w:rPr>
          <w:rFonts w:ascii="Century Gothic" w:hAnsi="Century Gothic"/>
        </w:rPr>
        <w:t>?</w:t>
      </w:r>
    </w:p>
    <w:p w:rsidR="00B328EC" w:rsidRDefault="00AB66CD" w:rsidP="002C55D0">
      <w:pPr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NICET driven certification and OSHA training are recommended and required by State of Missouri</w:t>
      </w:r>
      <w:r w:rsidR="002C55D0">
        <w:rPr>
          <w:rFonts w:ascii="Century Gothic" w:hAnsi="Century Gothic"/>
          <w:b/>
        </w:rPr>
        <w:t>.</w:t>
      </w:r>
    </w:p>
    <w:p w:rsidR="00AB66CD" w:rsidRDefault="00AB66CD" w:rsidP="002C55D0">
      <w:pPr>
        <w:ind w:left="1440"/>
        <w:rPr>
          <w:rFonts w:ascii="Century Gothic" w:hAnsi="Century Gothic"/>
          <w:b/>
        </w:rPr>
      </w:pPr>
    </w:p>
    <w:p w:rsidR="00AB66CD" w:rsidRDefault="00AB66CD" w:rsidP="00AB66CD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Is monitoring to be included in current proposal pricing</w:t>
      </w:r>
      <w:r>
        <w:rPr>
          <w:rFonts w:ascii="Century Gothic" w:hAnsi="Century Gothic"/>
        </w:rPr>
        <w:t>?</w:t>
      </w:r>
    </w:p>
    <w:p w:rsidR="00AB66CD" w:rsidRDefault="00AB66CD" w:rsidP="00AB66CD">
      <w:pPr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</w:t>
      </w:r>
      <w:r>
        <w:rPr>
          <w:rFonts w:ascii="Century Gothic" w:hAnsi="Century Gothic"/>
          <w:b/>
        </w:rPr>
        <w:t>o, monitoring will come at a later date after award of current proposal.</w:t>
      </w:r>
    </w:p>
    <w:p w:rsidR="00AB66CD" w:rsidRPr="002C55D0" w:rsidRDefault="00AB66CD" w:rsidP="00AB66CD">
      <w:pPr>
        <w:ind w:left="1440"/>
        <w:rPr>
          <w:rFonts w:ascii="Century Gothic" w:hAnsi="Century Gothic"/>
          <w:b/>
        </w:rPr>
      </w:pPr>
    </w:p>
    <w:p w:rsidR="00AB66CD" w:rsidRDefault="00AB66CD" w:rsidP="00AB66CD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Will we be provided with drawings and floor plans of the buildings</w:t>
      </w:r>
      <w:r>
        <w:rPr>
          <w:rFonts w:ascii="Century Gothic" w:hAnsi="Century Gothic"/>
        </w:rPr>
        <w:t>?</w:t>
      </w:r>
    </w:p>
    <w:p w:rsidR="00AB66CD" w:rsidRDefault="00AB66CD" w:rsidP="00AB66CD">
      <w:pPr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Yes, we will attach to the email.</w:t>
      </w:r>
    </w:p>
    <w:p w:rsidR="00AB66CD" w:rsidRPr="002C55D0" w:rsidRDefault="00AB66CD" w:rsidP="00AB66CD">
      <w:pPr>
        <w:ind w:left="1440"/>
        <w:rPr>
          <w:rFonts w:ascii="Century Gothic" w:hAnsi="Century Gothic"/>
          <w:b/>
        </w:rPr>
      </w:pPr>
    </w:p>
    <w:p w:rsidR="00AB66CD" w:rsidRDefault="000157D8" w:rsidP="00AB66CD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Would MWSU provide a listing of each building and the components</w:t>
      </w:r>
      <w:r w:rsidR="00AB66CD">
        <w:rPr>
          <w:rFonts w:ascii="Century Gothic" w:hAnsi="Century Gothic"/>
        </w:rPr>
        <w:t>?</w:t>
      </w:r>
    </w:p>
    <w:p w:rsidR="00AB66CD" w:rsidRDefault="000157D8" w:rsidP="00AB66CD">
      <w:pPr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Yes, a document will be attached to the email.</w:t>
      </w:r>
    </w:p>
    <w:p w:rsidR="000157D8" w:rsidRPr="002C55D0" w:rsidRDefault="000157D8" w:rsidP="00AB66CD">
      <w:pPr>
        <w:ind w:left="1440"/>
        <w:rPr>
          <w:rFonts w:ascii="Century Gothic" w:hAnsi="Century Gothic"/>
          <w:b/>
        </w:rPr>
      </w:pPr>
    </w:p>
    <w:p w:rsidR="000157D8" w:rsidRDefault="000157D8" w:rsidP="000157D8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Will the vendor be responsible for the fire extinguishers</w:t>
      </w:r>
      <w:r>
        <w:rPr>
          <w:rFonts w:ascii="Century Gothic" w:hAnsi="Century Gothic"/>
        </w:rPr>
        <w:t>?</w:t>
      </w:r>
    </w:p>
    <w:p w:rsidR="000157D8" w:rsidRDefault="000157D8" w:rsidP="000157D8">
      <w:pPr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No, we already have a vendor in place taking care of this</w:t>
      </w:r>
      <w:r>
        <w:rPr>
          <w:rFonts w:ascii="Century Gothic" w:hAnsi="Century Gothic"/>
          <w:b/>
        </w:rPr>
        <w:t>.</w:t>
      </w:r>
    </w:p>
    <w:p w:rsidR="000157D8" w:rsidRPr="002C55D0" w:rsidRDefault="000157D8" w:rsidP="000157D8">
      <w:pPr>
        <w:ind w:left="1440"/>
        <w:rPr>
          <w:rFonts w:ascii="Century Gothic" w:hAnsi="Century Gothic"/>
          <w:b/>
        </w:rPr>
      </w:pPr>
    </w:p>
    <w:p w:rsidR="000157D8" w:rsidRDefault="008B4210" w:rsidP="000157D8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bookmarkStart w:id="0" w:name="_GoBack"/>
      <w:bookmarkEnd w:id="0"/>
      <w:r w:rsidR="000157D8">
        <w:rPr>
          <w:rFonts w:ascii="Century Gothic" w:hAnsi="Century Gothic"/>
        </w:rPr>
        <w:t>Is there anything special that we need to be notified about that is in use</w:t>
      </w:r>
      <w:r w:rsidR="000157D8">
        <w:rPr>
          <w:rFonts w:ascii="Century Gothic" w:hAnsi="Century Gothic"/>
        </w:rPr>
        <w:t>?</w:t>
      </w:r>
    </w:p>
    <w:p w:rsidR="000157D8" w:rsidRDefault="000157D8" w:rsidP="000157D8">
      <w:pPr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There is a halon system that is not being used.  Shouldn’t make an impact on pricing.</w:t>
      </w:r>
    </w:p>
    <w:p w:rsidR="000157D8" w:rsidRPr="002C55D0" w:rsidRDefault="000157D8" w:rsidP="000157D8">
      <w:pPr>
        <w:ind w:left="1440"/>
        <w:rPr>
          <w:rFonts w:ascii="Century Gothic" w:hAnsi="Century Gothic"/>
          <w:b/>
        </w:rPr>
      </w:pPr>
    </w:p>
    <w:p w:rsidR="000157D8" w:rsidRDefault="000157D8" w:rsidP="000157D8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Does our proposal need to include backflows</w:t>
      </w:r>
      <w:r>
        <w:rPr>
          <w:rFonts w:ascii="Century Gothic" w:hAnsi="Century Gothic"/>
        </w:rPr>
        <w:t>?</w:t>
      </w:r>
    </w:p>
    <w:p w:rsidR="000157D8" w:rsidRPr="002C55D0" w:rsidRDefault="000157D8" w:rsidP="000157D8">
      <w:pPr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No, </w:t>
      </w:r>
      <w:r w:rsidR="00BC7A66">
        <w:rPr>
          <w:rFonts w:ascii="Century Gothic" w:hAnsi="Century Gothic"/>
          <w:b/>
        </w:rPr>
        <w:t>b</w:t>
      </w:r>
      <w:r>
        <w:rPr>
          <w:rFonts w:ascii="Century Gothic" w:hAnsi="Century Gothic"/>
          <w:b/>
        </w:rPr>
        <w:t>ackflows are being done by MWSU</w:t>
      </w:r>
      <w:r>
        <w:rPr>
          <w:rFonts w:ascii="Century Gothic" w:hAnsi="Century Gothic"/>
          <w:b/>
        </w:rPr>
        <w:t>.</w:t>
      </w:r>
    </w:p>
    <w:p w:rsidR="00AB66CD" w:rsidRPr="002C55D0" w:rsidRDefault="00AB66CD" w:rsidP="002C55D0">
      <w:pPr>
        <w:ind w:left="1440"/>
        <w:rPr>
          <w:rFonts w:ascii="Century Gothic" w:hAnsi="Century Gothic"/>
          <w:b/>
        </w:rPr>
      </w:pPr>
    </w:p>
    <w:p w:rsidR="00ED37BF" w:rsidRDefault="00ED37BF" w:rsidP="00ED37BF">
      <w:pPr>
        <w:rPr>
          <w:rFonts w:ascii="Century Gothic" w:hAnsi="Century Gothic"/>
        </w:rPr>
      </w:pPr>
    </w:p>
    <w:p w:rsidR="00F01820" w:rsidRPr="00834045" w:rsidRDefault="00587DBA" w:rsidP="00A126DE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>T</w:t>
      </w:r>
      <w:r w:rsidR="00F01820" w:rsidRPr="00834045">
        <w:rPr>
          <w:rFonts w:ascii="Century Gothic" w:hAnsi="Century Gothic"/>
        </w:rPr>
        <w:t xml:space="preserve">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F9114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3F203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3F2035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B78F2"/>
    <w:multiLevelType w:val="hybridMultilevel"/>
    <w:tmpl w:val="12943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3"/>
  </w:num>
  <w:num w:numId="5">
    <w:abstractNumId w:val="17"/>
  </w:num>
  <w:num w:numId="6">
    <w:abstractNumId w:val="18"/>
  </w:num>
  <w:num w:numId="7">
    <w:abstractNumId w:val="15"/>
  </w:num>
  <w:num w:numId="8">
    <w:abstractNumId w:val="6"/>
  </w:num>
  <w:num w:numId="9">
    <w:abstractNumId w:val="4"/>
  </w:num>
  <w:num w:numId="10">
    <w:abstractNumId w:val="12"/>
  </w:num>
  <w:num w:numId="11">
    <w:abstractNumId w:val="19"/>
  </w:num>
  <w:num w:numId="12">
    <w:abstractNumId w:val="22"/>
  </w:num>
  <w:num w:numId="13">
    <w:abstractNumId w:val="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D6D"/>
    <w:rsid w:val="000157D8"/>
    <w:rsid w:val="00024D77"/>
    <w:rsid w:val="000276E4"/>
    <w:rsid w:val="00087D1F"/>
    <w:rsid w:val="000A69C5"/>
    <w:rsid w:val="000D70C7"/>
    <w:rsid w:val="000E38C7"/>
    <w:rsid w:val="000E4BE3"/>
    <w:rsid w:val="00104FD5"/>
    <w:rsid w:val="001100AB"/>
    <w:rsid w:val="00125407"/>
    <w:rsid w:val="00153DEA"/>
    <w:rsid w:val="001751AB"/>
    <w:rsid w:val="001B10E0"/>
    <w:rsid w:val="001B169C"/>
    <w:rsid w:val="001C1B16"/>
    <w:rsid w:val="001D58C2"/>
    <w:rsid w:val="001D6EC7"/>
    <w:rsid w:val="001F5424"/>
    <w:rsid w:val="001F581E"/>
    <w:rsid w:val="00206625"/>
    <w:rsid w:val="00223190"/>
    <w:rsid w:val="00244264"/>
    <w:rsid w:val="00250988"/>
    <w:rsid w:val="00256C57"/>
    <w:rsid w:val="00260960"/>
    <w:rsid w:val="002902B1"/>
    <w:rsid w:val="002C55D0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3F2035"/>
    <w:rsid w:val="00422805"/>
    <w:rsid w:val="00440491"/>
    <w:rsid w:val="00445A23"/>
    <w:rsid w:val="00455534"/>
    <w:rsid w:val="00477ECA"/>
    <w:rsid w:val="004A2C37"/>
    <w:rsid w:val="004B6F06"/>
    <w:rsid w:val="004E48C3"/>
    <w:rsid w:val="004E5E96"/>
    <w:rsid w:val="004F61C0"/>
    <w:rsid w:val="005014A1"/>
    <w:rsid w:val="0051798D"/>
    <w:rsid w:val="00551E05"/>
    <w:rsid w:val="00553F6F"/>
    <w:rsid w:val="00566FA6"/>
    <w:rsid w:val="00580DD1"/>
    <w:rsid w:val="005839CE"/>
    <w:rsid w:val="00587DBA"/>
    <w:rsid w:val="005A4A07"/>
    <w:rsid w:val="005C21FE"/>
    <w:rsid w:val="005D1F6B"/>
    <w:rsid w:val="005E29EA"/>
    <w:rsid w:val="006104E1"/>
    <w:rsid w:val="0061366A"/>
    <w:rsid w:val="00615DD5"/>
    <w:rsid w:val="0064005C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C5628"/>
    <w:rsid w:val="007D6058"/>
    <w:rsid w:val="007E3AB6"/>
    <w:rsid w:val="007E465E"/>
    <w:rsid w:val="007E7F7B"/>
    <w:rsid w:val="007F3F18"/>
    <w:rsid w:val="007F46CD"/>
    <w:rsid w:val="007F5FC8"/>
    <w:rsid w:val="00811091"/>
    <w:rsid w:val="00834045"/>
    <w:rsid w:val="00853212"/>
    <w:rsid w:val="00873AA6"/>
    <w:rsid w:val="00883ABC"/>
    <w:rsid w:val="00891186"/>
    <w:rsid w:val="00895A11"/>
    <w:rsid w:val="008B4210"/>
    <w:rsid w:val="008B6A63"/>
    <w:rsid w:val="008C3600"/>
    <w:rsid w:val="008C47F2"/>
    <w:rsid w:val="008D768A"/>
    <w:rsid w:val="00916CC9"/>
    <w:rsid w:val="00917669"/>
    <w:rsid w:val="00941A58"/>
    <w:rsid w:val="0094362C"/>
    <w:rsid w:val="00952F45"/>
    <w:rsid w:val="00956EE1"/>
    <w:rsid w:val="00972586"/>
    <w:rsid w:val="00986144"/>
    <w:rsid w:val="00995CBC"/>
    <w:rsid w:val="00996532"/>
    <w:rsid w:val="009A46B6"/>
    <w:rsid w:val="009D5F5D"/>
    <w:rsid w:val="00A126DE"/>
    <w:rsid w:val="00A14487"/>
    <w:rsid w:val="00A36DB2"/>
    <w:rsid w:val="00A63368"/>
    <w:rsid w:val="00A9522E"/>
    <w:rsid w:val="00AA4C83"/>
    <w:rsid w:val="00AB0F6A"/>
    <w:rsid w:val="00AB3078"/>
    <w:rsid w:val="00AB66CD"/>
    <w:rsid w:val="00AC2335"/>
    <w:rsid w:val="00AD0C6F"/>
    <w:rsid w:val="00AD70EC"/>
    <w:rsid w:val="00AF1AE3"/>
    <w:rsid w:val="00B03E10"/>
    <w:rsid w:val="00B328EC"/>
    <w:rsid w:val="00B55EA8"/>
    <w:rsid w:val="00B75E53"/>
    <w:rsid w:val="00BA1481"/>
    <w:rsid w:val="00BB1D21"/>
    <w:rsid w:val="00BB3DA9"/>
    <w:rsid w:val="00BC7A66"/>
    <w:rsid w:val="00BF386B"/>
    <w:rsid w:val="00BF5104"/>
    <w:rsid w:val="00C320DD"/>
    <w:rsid w:val="00C32D46"/>
    <w:rsid w:val="00C33FD9"/>
    <w:rsid w:val="00C40F0B"/>
    <w:rsid w:val="00C51408"/>
    <w:rsid w:val="00C51F64"/>
    <w:rsid w:val="00C6596F"/>
    <w:rsid w:val="00C73E3D"/>
    <w:rsid w:val="00C7548D"/>
    <w:rsid w:val="00C8472B"/>
    <w:rsid w:val="00CA3905"/>
    <w:rsid w:val="00CA5FB7"/>
    <w:rsid w:val="00CC2E3E"/>
    <w:rsid w:val="00CD76CD"/>
    <w:rsid w:val="00CE4DEB"/>
    <w:rsid w:val="00CF34E2"/>
    <w:rsid w:val="00D244A1"/>
    <w:rsid w:val="00D26F25"/>
    <w:rsid w:val="00D3428C"/>
    <w:rsid w:val="00D4518B"/>
    <w:rsid w:val="00D74EEE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471C5"/>
    <w:rsid w:val="00E55C64"/>
    <w:rsid w:val="00E60028"/>
    <w:rsid w:val="00E63E0C"/>
    <w:rsid w:val="00E65F95"/>
    <w:rsid w:val="00E84A74"/>
    <w:rsid w:val="00E93CD9"/>
    <w:rsid w:val="00EC3123"/>
    <w:rsid w:val="00ED10A6"/>
    <w:rsid w:val="00ED37BF"/>
    <w:rsid w:val="00EE4D1B"/>
    <w:rsid w:val="00EF2464"/>
    <w:rsid w:val="00F01820"/>
    <w:rsid w:val="00F01BE8"/>
    <w:rsid w:val="00F10AD0"/>
    <w:rsid w:val="00F44E5C"/>
    <w:rsid w:val="00F70C81"/>
    <w:rsid w:val="00F81DC0"/>
    <w:rsid w:val="00F83B80"/>
    <w:rsid w:val="00F91143"/>
    <w:rsid w:val="00F95DE3"/>
    <w:rsid w:val="00FA3D0C"/>
    <w:rsid w:val="00FB15AB"/>
    <w:rsid w:val="00FD14D5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26A82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72F92C-073D-4AB6-A4E6-3EF374BC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5</cp:revision>
  <cp:lastPrinted>2022-05-12T21:14:00Z</cp:lastPrinted>
  <dcterms:created xsi:type="dcterms:W3CDTF">2022-10-05T17:37:00Z</dcterms:created>
  <dcterms:modified xsi:type="dcterms:W3CDTF">2022-10-05T18:37:00Z</dcterms:modified>
</cp:coreProperties>
</file>