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E15" w:rsidRDefault="001E2E15" w:rsidP="001E2E15">
      <w:pPr>
        <w:jc w:val="center"/>
        <w:rPr>
          <w:b/>
          <w:sz w:val="20"/>
          <w:szCs w:val="20"/>
        </w:rPr>
      </w:pPr>
      <w:r w:rsidRPr="001855B3">
        <w:rPr>
          <w:rFonts w:ascii="Cambria" w:eastAsia="MS Mincho" w:hAnsi="Cambria" w:cs="Times New Roman"/>
          <w:noProof/>
          <w:sz w:val="24"/>
          <w:szCs w:val="24"/>
        </w:rPr>
        <w:drawing>
          <wp:inline distT="0" distB="0" distL="0" distR="0" wp14:anchorId="06D23D5C" wp14:editId="4A88B854">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1E2E15" w:rsidRDefault="001E2E15" w:rsidP="001E2E15">
      <w:pPr>
        <w:jc w:val="center"/>
        <w:rPr>
          <w:b/>
          <w:sz w:val="20"/>
          <w:szCs w:val="20"/>
        </w:rPr>
      </w:pPr>
    </w:p>
    <w:p w:rsidR="001E2E15" w:rsidRDefault="001E2E15" w:rsidP="001E2E15">
      <w:pPr>
        <w:jc w:val="center"/>
        <w:rPr>
          <w:b/>
          <w:sz w:val="20"/>
          <w:szCs w:val="20"/>
        </w:rPr>
      </w:pPr>
    </w:p>
    <w:p w:rsidR="001E2E15" w:rsidRDefault="001E2E15" w:rsidP="001E2E15">
      <w:pPr>
        <w:ind w:right="-570"/>
        <w:jc w:val="center"/>
        <w:rPr>
          <w:sz w:val="44"/>
          <w:szCs w:val="44"/>
        </w:rPr>
      </w:pPr>
    </w:p>
    <w:p w:rsidR="001E2E15" w:rsidRDefault="001E2E15" w:rsidP="001E2E15">
      <w:pPr>
        <w:ind w:right="-570"/>
        <w:jc w:val="center"/>
        <w:rPr>
          <w:color w:val="FF0000"/>
          <w:sz w:val="44"/>
          <w:szCs w:val="44"/>
        </w:rPr>
      </w:pPr>
      <w:r>
        <w:rPr>
          <w:sz w:val="44"/>
          <w:szCs w:val="44"/>
        </w:rPr>
        <w:t>REQUEST FOR PROPOSALS RFP</w:t>
      </w:r>
      <w:r w:rsidRPr="00A84832">
        <w:rPr>
          <w:sz w:val="44"/>
          <w:szCs w:val="44"/>
        </w:rPr>
        <w:t>2</w:t>
      </w:r>
      <w:r w:rsidR="005A12F4">
        <w:rPr>
          <w:sz w:val="44"/>
          <w:szCs w:val="44"/>
        </w:rPr>
        <w:t>3</w:t>
      </w:r>
      <w:r w:rsidRPr="00A84832">
        <w:rPr>
          <w:sz w:val="44"/>
          <w:szCs w:val="44"/>
        </w:rPr>
        <w:t>-0</w:t>
      </w:r>
      <w:r w:rsidR="005A12F4">
        <w:rPr>
          <w:sz w:val="44"/>
          <w:szCs w:val="44"/>
        </w:rPr>
        <w:t>07</w:t>
      </w:r>
    </w:p>
    <w:p w:rsidR="001E2E15" w:rsidRDefault="001E2E15" w:rsidP="001E2E15">
      <w:pPr>
        <w:ind w:right="-570"/>
        <w:jc w:val="center"/>
        <w:rPr>
          <w:sz w:val="44"/>
          <w:szCs w:val="44"/>
        </w:rPr>
      </w:pPr>
      <w:r>
        <w:rPr>
          <w:sz w:val="44"/>
          <w:szCs w:val="44"/>
        </w:rPr>
        <w:t>FOR</w:t>
      </w:r>
    </w:p>
    <w:p w:rsidR="001E2E15" w:rsidRDefault="005A12F4" w:rsidP="005A12F4">
      <w:pPr>
        <w:pStyle w:val="Title"/>
        <w:jc w:val="center"/>
        <w:rPr>
          <w:b w:val="0"/>
          <w:color w:val="FF0000"/>
          <w:sz w:val="44"/>
          <w:szCs w:val="44"/>
        </w:rPr>
      </w:pPr>
      <w:r>
        <w:rPr>
          <w:b w:val="0"/>
          <w:smallCaps/>
          <w:sz w:val="44"/>
          <w:szCs w:val="44"/>
        </w:rPr>
        <w:t>RECREATION SERVICERS SOFTWARE</w:t>
      </w:r>
    </w:p>
    <w:p w:rsidR="001E2E15" w:rsidRDefault="001E2E15" w:rsidP="001E2E15">
      <w:pPr>
        <w:pStyle w:val="Title"/>
        <w:ind w:firstLine="720"/>
        <w:jc w:val="both"/>
        <w:rPr>
          <w:b w:val="0"/>
          <w:sz w:val="40"/>
          <w:szCs w:val="40"/>
        </w:rPr>
      </w:pPr>
    </w:p>
    <w:p w:rsidR="001E2E15" w:rsidRDefault="001E2E15" w:rsidP="001E2E15">
      <w:pPr>
        <w:pStyle w:val="Title"/>
        <w:jc w:val="both"/>
        <w:rPr>
          <w:smallCaps/>
          <w:sz w:val="22"/>
          <w:szCs w:val="22"/>
        </w:rPr>
      </w:pPr>
    </w:p>
    <w:p w:rsidR="001E2E15" w:rsidRDefault="001E2E15" w:rsidP="001E2E15">
      <w:pPr>
        <w:spacing w:after="0" w:line="240" w:lineRule="auto"/>
        <w:ind w:right="-20"/>
        <w:jc w:val="center"/>
        <w:rPr>
          <w:rFonts w:eastAsia="Times New Roman" w:cs="Times New Roman"/>
          <w:sz w:val="42"/>
          <w:szCs w:val="42"/>
          <w:lang w:eastAsia="zh-CN"/>
        </w:rPr>
      </w:pPr>
      <w:r w:rsidRPr="00A84832">
        <w:rPr>
          <w:rFonts w:eastAsia="Times New Roman" w:cs="Times New Roman"/>
          <w:sz w:val="42"/>
          <w:szCs w:val="42"/>
          <w:lang w:eastAsia="zh-CN"/>
        </w:rPr>
        <w:t xml:space="preserve">Submission Deadline: </w:t>
      </w:r>
      <w:r w:rsidR="005A12F4">
        <w:rPr>
          <w:rFonts w:eastAsia="Times New Roman" w:cs="Times New Roman"/>
          <w:sz w:val="42"/>
          <w:szCs w:val="42"/>
          <w:lang w:eastAsia="zh-CN"/>
        </w:rPr>
        <w:t>June 21, 2022</w:t>
      </w:r>
    </w:p>
    <w:p w:rsidR="001E2E15" w:rsidRDefault="001E2E15" w:rsidP="001E2E15">
      <w:pPr>
        <w:spacing w:after="0" w:line="240" w:lineRule="auto"/>
        <w:ind w:right="-20"/>
        <w:jc w:val="center"/>
        <w:rPr>
          <w:rFonts w:eastAsia="Times New Roman" w:cs="Times New Roman"/>
          <w:sz w:val="42"/>
          <w:szCs w:val="42"/>
          <w:lang w:eastAsia="zh-CN"/>
        </w:rPr>
      </w:pPr>
      <w:r w:rsidRPr="00A84832">
        <w:rPr>
          <w:rFonts w:eastAsia="Times New Roman" w:cs="Times New Roman"/>
          <w:sz w:val="42"/>
          <w:szCs w:val="42"/>
          <w:lang w:eastAsia="zh-CN"/>
        </w:rPr>
        <w:t xml:space="preserve"> 2:00 p.m. Central Time</w:t>
      </w:r>
    </w:p>
    <w:p w:rsidR="001E2E15" w:rsidRDefault="001E2E15" w:rsidP="001E2E15">
      <w:pPr>
        <w:spacing w:after="0" w:line="240" w:lineRule="auto"/>
        <w:ind w:right="-20"/>
        <w:jc w:val="center"/>
        <w:rPr>
          <w:b/>
          <w:sz w:val="20"/>
        </w:rPr>
      </w:pPr>
    </w:p>
    <w:p w:rsidR="001E2E15" w:rsidRDefault="001E2E15" w:rsidP="001E2E15">
      <w:pPr>
        <w:spacing w:after="0" w:line="240" w:lineRule="auto"/>
        <w:ind w:right="-20"/>
        <w:jc w:val="center"/>
        <w:rPr>
          <w:b/>
          <w:sz w:val="20"/>
        </w:rPr>
      </w:pPr>
    </w:p>
    <w:p w:rsidR="001E2E15" w:rsidRDefault="001E2E15" w:rsidP="001E2E15">
      <w:pPr>
        <w:spacing w:after="0" w:line="240" w:lineRule="auto"/>
        <w:ind w:right="-20"/>
        <w:jc w:val="center"/>
        <w:rPr>
          <w:b/>
          <w:sz w:val="20"/>
        </w:rPr>
      </w:pPr>
    </w:p>
    <w:p w:rsidR="001E2E15" w:rsidRDefault="001E2E15" w:rsidP="001E2E15">
      <w:pPr>
        <w:spacing w:after="0" w:line="240" w:lineRule="auto"/>
        <w:ind w:right="-20"/>
        <w:jc w:val="center"/>
        <w:rPr>
          <w:b/>
          <w:sz w:val="20"/>
        </w:rPr>
      </w:pPr>
    </w:p>
    <w:p w:rsidR="001E2E15" w:rsidRDefault="001E2E15" w:rsidP="001E2E15">
      <w:pPr>
        <w:pStyle w:val="Title"/>
        <w:jc w:val="both"/>
        <w:rPr>
          <w:b w:val="0"/>
          <w:sz w:val="20"/>
        </w:rPr>
      </w:pPr>
    </w:p>
    <w:p w:rsidR="001E2E15" w:rsidRPr="00A84832" w:rsidRDefault="001E2E15" w:rsidP="001E2E15">
      <w:pPr>
        <w:ind w:right="400"/>
        <w:rPr>
          <w:sz w:val="24"/>
          <w:szCs w:val="24"/>
        </w:rPr>
      </w:pPr>
      <w:r w:rsidRPr="00A84832">
        <w:rPr>
          <w:sz w:val="24"/>
          <w:szCs w:val="24"/>
        </w:rPr>
        <w:t xml:space="preserve">Questions and/or requests for clarification of this RFP should be submitted via email to the Purchasing Manager, Kelly Sloan at </w:t>
      </w:r>
      <w:r w:rsidRPr="00A84832">
        <w:rPr>
          <w:color w:val="0033CC"/>
          <w:sz w:val="24"/>
          <w:szCs w:val="24"/>
          <w:u w:val="single"/>
        </w:rPr>
        <w:t>purchase@missouriwestern.edu</w:t>
      </w:r>
      <w:r w:rsidRPr="00A84832">
        <w:rPr>
          <w:sz w:val="24"/>
          <w:szCs w:val="24"/>
        </w:rPr>
        <w:t xml:space="preserve">. </w:t>
      </w:r>
      <w:r w:rsidRPr="00A84832">
        <w:rPr>
          <w:sz w:val="24"/>
          <w:szCs w:val="24"/>
          <w:u w:val="single"/>
        </w:rPr>
        <w:t xml:space="preserve">All questions and/or clarifications can be sent regarding this RFP to the Purchasing Department until </w:t>
      </w:r>
      <w:r>
        <w:rPr>
          <w:sz w:val="24"/>
          <w:szCs w:val="24"/>
          <w:u w:val="single"/>
        </w:rPr>
        <w:t>1</w:t>
      </w:r>
      <w:r w:rsidRPr="00A84832">
        <w:rPr>
          <w:sz w:val="24"/>
          <w:szCs w:val="24"/>
          <w:u w:val="single"/>
        </w:rPr>
        <w:t xml:space="preserve">2:00pm on </w:t>
      </w:r>
      <w:r w:rsidR="005A12F4">
        <w:rPr>
          <w:sz w:val="24"/>
          <w:szCs w:val="24"/>
          <w:u w:val="single"/>
        </w:rPr>
        <w:t>June 13, 2022</w:t>
      </w:r>
      <w:r w:rsidRPr="00A84832">
        <w:rPr>
          <w:sz w:val="24"/>
          <w:szCs w:val="24"/>
          <w:u w:val="single"/>
        </w:rPr>
        <w:t>.  Questions received after this date may not be answered.</w:t>
      </w:r>
      <w:r w:rsidRPr="00A84832">
        <w:rPr>
          <w:sz w:val="24"/>
          <w:szCs w:val="24"/>
        </w:rPr>
        <w:t xml:space="preserve">  Please reference RFP2</w:t>
      </w:r>
      <w:r w:rsidR="005A12F4">
        <w:rPr>
          <w:sz w:val="24"/>
          <w:szCs w:val="24"/>
        </w:rPr>
        <w:t>3</w:t>
      </w:r>
      <w:r w:rsidRPr="00A84832">
        <w:rPr>
          <w:sz w:val="24"/>
          <w:szCs w:val="24"/>
        </w:rPr>
        <w:t>-0</w:t>
      </w:r>
      <w:r w:rsidR="005A12F4">
        <w:rPr>
          <w:sz w:val="24"/>
          <w:szCs w:val="24"/>
        </w:rPr>
        <w:t>07</w:t>
      </w:r>
      <w:r w:rsidRPr="00A84832">
        <w:rPr>
          <w:sz w:val="24"/>
          <w:szCs w:val="24"/>
        </w:rPr>
        <w:t xml:space="preserve"> on all correspondence.   Answers to the submitted questions will be emailed to each vendor as an addendum to this RFP.  It is the responsibility of all interested parties to read this information and return it as part of the RFP confirming receipt.</w:t>
      </w:r>
    </w:p>
    <w:p w:rsidR="00656044" w:rsidRDefault="00AD152F" w:rsidP="00656044">
      <w:pPr>
        <w:jc w:val="center"/>
        <w:rPr>
          <w:rFonts w:asciiTheme="minorHAnsi" w:hAnsiTheme="minorHAnsi" w:cs="Times New Roman"/>
          <w:b/>
          <w:sz w:val="28"/>
          <w:szCs w:val="28"/>
        </w:rPr>
      </w:pPr>
      <w:r>
        <w:rPr>
          <w:noProof/>
        </w:rPr>
        <w:lastRenderedPageBreak/>
        <w:drawing>
          <wp:inline distT="0" distB="0" distL="0" distR="0">
            <wp:extent cx="4712154" cy="1142970"/>
            <wp:effectExtent l="0" t="0" r="0" b="0"/>
            <wp:docPr id="3" name="image1.jpg" descr="LOGO, NEW_1 033012"/>
            <wp:cNvGraphicFramePr/>
            <a:graphic xmlns:a="http://schemas.openxmlformats.org/drawingml/2006/main">
              <a:graphicData uri="http://schemas.openxmlformats.org/drawingml/2006/picture">
                <pic:pic xmlns:pic="http://schemas.openxmlformats.org/drawingml/2006/picture">
                  <pic:nvPicPr>
                    <pic:cNvPr id="0" name="image1.jpg" descr="LOGO, NEW_1 033012"/>
                    <pic:cNvPicPr preferRelativeResize="0"/>
                  </pic:nvPicPr>
                  <pic:blipFill>
                    <a:blip r:embed="rId9"/>
                    <a:srcRect/>
                    <a:stretch>
                      <a:fillRect/>
                    </a:stretch>
                  </pic:blipFill>
                  <pic:spPr>
                    <a:xfrm>
                      <a:off x="0" y="0"/>
                      <a:ext cx="4712154" cy="1142970"/>
                    </a:xfrm>
                    <a:prstGeom prst="rect">
                      <a:avLst/>
                    </a:prstGeom>
                    <a:ln/>
                  </pic:spPr>
                </pic:pic>
              </a:graphicData>
            </a:graphic>
          </wp:inline>
        </w:drawing>
      </w:r>
    </w:p>
    <w:p w:rsidR="005A12F4" w:rsidRPr="00134975" w:rsidRDefault="005A12F4" w:rsidP="00134975">
      <w:pPr>
        <w:pStyle w:val="NoSpacing"/>
        <w:jc w:val="center"/>
        <w:rPr>
          <w:b/>
          <w:sz w:val="28"/>
          <w:szCs w:val="28"/>
        </w:rPr>
      </w:pPr>
      <w:r w:rsidRPr="00134975">
        <w:rPr>
          <w:b/>
          <w:sz w:val="28"/>
          <w:szCs w:val="28"/>
        </w:rPr>
        <w:t>BID SPECIFICATION SHEET FOR RFP23-007</w:t>
      </w:r>
    </w:p>
    <w:p w:rsidR="00E219B6" w:rsidRPr="005A12F4" w:rsidRDefault="005A12F4" w:rsidP="00134975">
      <w:pPr>
        <w:pStyle w:val="NoSpacing"/>
        <w:jc w:val="center"/>
      </w:pPr>
      <w:r w:rsidRPr="00134975">
        <w:rPr>
          <w:b/>
          <w:sz w:val="28"/>
          <w:szCs w:val="28"/>
        </w:rPr>
        <w:t>RECREATION SERVICES SOFTWARE</w:t>
      </w:r>
    </w:p>
    <w:p w:rsidR="00134975" w:rsidRDefault="00134975" w:rsidP="00656044">
      <w:pPr>
        <w:tabs>
          <w:tab w:val="left" w:pos="840"/>
        </w:tabs>
        <w:spacing w:after="0" w:line="240" w:lineRule="auto"/>
        <w:ind w:right="310"/>
        <w:jc w:val="both"/>
        <w:rPr>
          <w:rFonts w:ascii="Century Gothic" w:eastAsia="Times New Roman" w:hAnsi="Century Gothic" w:cs="Times New Roman"/>
          <w:b/>
          <w:caps/>
          <w:sz w:val="24"/>
          <w:szCs w:val="24"/>
          <w:u w:val="single"/>
        </w:rPr>
      </w:pPr>
    </w:p>
    <w:p w:rsidR="00656044" w:rsidRPr="00656044" w:rsidRDefault="00AD152F" w:rsidP="00656044">
      <w:pPr>
        <w:tabs>
          <w:tab w:val="left" w:pos="840"/>
        </w:tabs>
        <w:spacing w:after="0" w:line="240" w:lineRule="auto"/>
        <w:ind w:right="310"/>
        <w:jc w:val="both"/>
        <w:rPr>
          <w:rFonts w:ascii="Century Gothic" w:eastAsia="Times New Roman" w:hAnsi="Century Gothic" w:cs="Times New Roman"/>
          <w:b/>
          <w:caps/>
          <w:sz w:val="24"/>
          <w:szCs w:val="24"/>
          <w:u w:val="single"/>
        </w:rPr>
      </w:pPr>
      <w:r w:rsidRPr="00656044">
        <w:rPr>
          <w:rFonts w:ascii="Century Gothic" w:eastAsia="Times New Roman" w:hAnsi="Century Gothic" w:cs="Times New Roman"/>
          <w:b/>
          <w:caps/>
          <w:sz w:val="24"/>
          <w:szCs w:val="24"/>
          <w:u w:val="single"/>
        </w:rPr>
        <w:t>Overview of Project</w:t>
      </w:r>
    </w:p>
    <w:p w:rsidR="00E219B6" w:rsidRPr="00134975" w:rsidRDefault="00AD152F" w:rsidP="00656044">
      <w:pPr>
        <w:pStyle w:val="NoSpacing"/>
        <w:rPr>
          <w:rFonts w:ascii="Century Gothic" w:hAnsi="Century Gothic"/>
          <w:color w:val="222222"/>
        </w:rPr>
      </w:pPr>
      <w:r w:rsidRPr="00134975">
        <w:rPr>
          <w:rFonts w:ascii="Century Gothic" w:hAnsi="Century Gothic"/>
          <w:color w:val="222222"/>
        </w:rPr>
        <w:t>Missouri Western State University (MWSU), a public higher education institution, is researching the opportunity to upgrade its recreation services operating software campus. It is Recreation Services’ intention to select a software that will assist in bringing information important to students to one location. By achieving this, it will allow for better communication between students and Recreation Services (and affiliated departments); easier access for students to access information relevant to them individually; give students the availability to see what leagues, classes, or events are scheduled; track daily operational statistics; and provide a more user-friendly experience.</w:t>
      </w:r>
    </w:p>
    <w:p w:rsidR="00656044" w:rsidRDefault="00656044" w:rsidP="00656044">
      <w:pPr>
        <w:pStyle w:val="NoSpacing"/>
        <w:rPr>
          <w:color w:val="222222"/>
        </w:rPr>
      </w:pPr>
    </w:p>
    <w:p w:rsidR="005A12F4" w:rsidRPr="000A38DD" w:rsidRDefault="005A12F4" w:rsidP="005A12F4">
      <w:pPr>
        <w:tabs>
          <w:tab w:val="left" w:pos="840"/>
        </w:tabs>
        <w:spacing w:after="0" w:line="240" w:lineRule="auto"/>
        <w:ind w:right="310"/>
        <w:jc w:val="both"/>
        <w:rPr>
          <w:rFonts w:ascii="Century Gothic" w:eastAsia="Times New Roman" w:hAnsi="Century Gothic" w:cs="Times New Roman"/>
          <w:b/>
          <w:caps/>
          <w:sz w:val="24"/>
          <w:szCs w:val="24"/>
          <w:u w:val="single"/>
        </w:rPr>
      </w:pPr>
      <w:r w:rsidRPr="000A38DD">
        <w:rPr>
          <w:rFonts w:ascii="Century Gothic" w:eastAsia="Times New Roman" w:hAnsi="Century Gothic" w:cs="Times New Roman"/>
          <w:b/>
          <w:caps/>
          <w:sz w:val="24"/>
          <w:szCs w:val="24"/>
          <w:u w:val="single"/>
        </w:rPr>
        <w:t>School Overview</w:t>
      </w:r>
    </w:p>
    <w:p w:rsidR="005A12F4" w:rsidRPr="000A38DD" w:rsidRDefault="005A12F4" w:rsidP="005A12F4">
      <w:pPr>
        <w:tabs>
          <w:tab w:val="left" w:pos="840"/>
        </w:tabs>
        <w:spacing w:after="0" w:line="240" w:lineRule="auto"/>
        <w:ind w:right="310"/>
        <w:rPr>
          <w:rFonts w:asciiTheme="minorHAnsi" w:eastAsiaTheme="minorHAnsi" w:hAnsiTheme="minorHAnsi" w:cstheme="minorBidi"/>
          <w:color w:val="0000FF"/>
          <w:u w:val="single"/>
        </w:rPr>
      </w:pPr>
      <w:r w:rsidRPr="000A38DD">
        <w:rPr>
          <w:rFonts w:ascii="Century Gothic" w:eastAsia="Times New Roman" w:hAnsi="Century Gothic" w:cs="Times New Roman"/>
        </w:rPr>
        <w:t xml:space="preserve">Detailed information regarding Missouri Western State University may be found at </w:t>
      </w:r>
      <w:hyperlink r:id="rId10" w:history="1">
        <w:r w:rsidRPr="000A38DD">
          <w:rPr>
            <w:rFonts w:ascii="Century Gothic" w:eastAsia="Times New Roman" w:hAnsi="Century Gothic" w:cs="Times New Roman"/>
            <w:color w:val="0000FF"/>
            <w:u w:val="single"/>
          </w:rPr>
          <w:t>http://www.missouriwestern.edu/</w:t>
        </w:r>
      </w:hyperlink>
      <w:r w:rsidRPr="000A38DD">
        <w:rPr>
          <w:rFonts w:ascii="Century Gothic" w:eastAsiaTheme="minorHAnsi" w:hAnsi="Century Gothic" w:cstheme="minorBidi"/>
          <w:color w:val="0000FF"/>
          <w:u w:val="single"/>
        </w:rPr>
        <w:t>about/</w:t>
      </w:r>
    </w:p>
    <w:p w:rsidR="005A12F4" w:rsidRDefault="005A12F4">
      <w:pPr>
        <w:rPr>
          <w:color w:val="222222"/>
        </w:rPr>
      </w:pPr>
    </w:p>
    <w:p w:rsidR="0070642D" w:rsidRPr="0070642D" w:rsidRDefault="0070642D" w:rsidP="0070642D">
      <w:pPr>
        <w:tabs>
          <w:tab w:val="left" w:pos="820"/>
        </w:tabs>
        <w:spacing w:after="0" w:line="240" w:lineRule="auto"/>
        <w:ind w:right="310"/>
        <w:jc w:val="both"/>
        <w:rPr>
          <w:rFonts w:ascii="Century Gothic" w:eastAsia="Times New Roman" w:hAnsi="Century Gothic" w:cs="Times New Roman"/>
          <w:b/>
          <w:caps/>
          <w:sz w:val="24"/>
          <w:szCs w:val="24"/>
          <w:u w:val="single"/>
        </w:rPr>
      </w:pPr>
      <w:r w:rsidRPr="0070642D">
        <w:rPr>
          <w:rFonts w:ascii="Century Gothic" w:eastAsia="Times New Roman" w:hAnsi="Century Gothic" w:cs="Times New Roman"/>
          <w:b/>
          <w:caps/>
          <w:sz w:val="24"/>
          <w:szCs w:val="24"/>
          <w:u w:val="single"/>
        </w:rPr>
        <w:t>Bid Response Requirements</w:t>
      </w:r>
    </w:p>
    <w:p w:rsidR="0070642D" w:rsidRPr="0070642D" w:rsidRDefault="0070642D" w:rsidP="0070642D">
      <w:pPr>
        <w:spacing w:after="0" w:line="240" w:lineRule="auto"/>
        <w:rPr>
          <w:rFonts w:ascii="Century Gothic" w:eastAsia="Times New Roman" w:hAnsi="Century Gothic" w:cs="Times New Roman"/>
        </w:rPr>
      </w:pPr>
      <w:r w:rsidRPr="0070642D">
        <w:rPr>
          <w:rFonts w:ascii="Century Gothic" w:eastAsia="Times New Roman" w:hAnsi="Century Gothic" w:cs="Times New Roman"/>
        </w:rPr>
        <w:t>All responses must include a point-by-point response to each of the sections above.</w:t>
      </w:r>
      <w:r w:rsidR="00134975">
        <w:rPr>
          <w:rFonts w:ascii="Century Gothic" w:eastAsia="Times New Roman" w:hAnsi="Century Gothic" w:cs="Times New Roman"/>
        </w:rPr>
        <w:t xml:space="preserve">  This should show how software aligns with each of the services.</w:t>
      </w:r>
      <w:r w:rsidRPr="0070642D">
        <w:rPr>
          <w:rFonts w:ascii="Century Gothic" w:eastAsia="Times New Roman" w:hAnsi="Century Gothic" w:cs="Times New Roman"/>
        </w:rPr>
        <w:t xml:space="preserve"> Response may be described in detail under requested section or on a separate page. Failure to respond to all sections may be grounds for rejection of the proposal.  MWSU reserves the right to request additional information and /or presentations, if clarification is needed. This request does not obligate MWSU to complete the proposed project and MWSU reserves the right to cancel this solicitation if it is considered to be in its best interest.</w:t>
      </w:r>
    </w:p>
    <w:p w:rsidR="00134975" w:rsidRDefault="00134975">
      <w:pPr>
        <w:rPr>
          <w:b/>
        </w:rPr>
      </w:pPr>
    </w:p>
    <w:p w:rsidR="00E219B6" w:rsidRPr="00134975" w:rsidRDefault="00AD152F">
      <w:pPr>
        <w:rPr>
          <w:rFonts w:ascii="Century Gothic" w:hAnsi="Century Gothic"/>
          <w:b/>
        </w:rPr>
      </w:pPr>
      <w:r w:rsidRPr="00134975">
        <w:rPr>
          <w:rFonts w:ascii="Century Gothic" w:hAnsi="Century Gothic"/>
          <w:b/>
        </w:rPr>
        <w:t xml:space="preserve">Services </w:t>
      </w:r>
      <w:r w:rsidRPr="00134975">
        <w:rPr>
          <w:rFonts w:ascii="Century Gothic" w:hAnsi="Century Gothic"/>
          <w:b/>
          <w:u w:val="single"/>
        </w:rPr>
        <w:t>must be included</w:t>
      </w:r>
      <w:r w:rsidRPr="00134975">
        <w:rPr>
          <w:rFonts w:ascii="Century Gothic" w:hAnsi="Century Gothic"/>
          <w:b/>
        </w:rPr>
        <w:t>:</w:t>
      </w:r>
    </w:p>
    <w:p w:rsidR="00E219B6" w:rsidRPr="00134975" w:rsidRDefault="00AD152F">
      <w:pPr>
        <w:numPr>
          <w:ilvl w:val="0"/>
          <w:numId w:val="2"/>
        </w:numPr>
        <w:pBdr>
          <w:top w:val="nil"/>
          <w:left w:val="nil"/>
          <w:bottom w:val="nil"/>
          <w:right w:val="nil"/>
          <w:between w:val="nil"/>
        </w:pBdr>
        <w:spacing w:after="0"/>
        <w:rPr>
          <w:rFonts w:ascii="Century Gothic" w:hAnsi="Century Gothic"/>
          <w:color w:val="000000"/>
        </w:rPr>
      </w:pPr>
      <w:r w:rsidRPr="00134975">
        <w:rPr>
          <w:rFonts w:ascii="Century Gothic" w:hAnsi="Century Gothic"/>
        </w:rPr>
        <w:t>Billing &amp; Invoicing</w:t>
      </w:r>
    </w:p>
    <w:p w:rsidR="00E219B6" w:rsidRPr="00134975" w:rsidRDefault="00AD152F">
      <w:pPr>
        <w:numPr>
          <w:ilvl w:val="0"/>
          <w:numId w:val="2"/>
        </w:numPr>
        <w:pBdr>
          <w:top w:val="nil"/>
          <w:left w:val="nil"/>
          <w:bottom w:val="nil"/>
          <w:right w:val="nil"/>
          <w:between w:val="nil"/>
        </w:pBdr>
        <w:spacing w:after="0"/>
        <w:rPr>
          <w:rFonts w:ascii="Century Gothic" w:hAnsi="Century Gothic"/>
        </w:rPr>
      </w:pPr>
      <w:r w:rsidRPr="00134975">
        <w:rPr>
          <w:rFonts w:ascii="Century Gothic" w:hAnsi="Century Gothic"/>
        </w:rPr>
        <w:t>Usage Statistics Reporting</w:t>
      </w:r>
    </w:p>
    <w:p w:rsidR="00E219B6" w:rsidRPr="00134975" w:rsidRDefault="00AD152F">
      <w:pPr>
        <w:numPr>
          <w:ilvl w:val="0"/>
          <w:numId w:val="2"/>
        </w:numPr>
        <w:pBdr>
          <w:top w:val="nil"/>
          <w:left w:val="nil"/>
          <w:bottom w:val="nil"/>
          <w:right w:val="nil"/>
          <w:between w:val="nil"/>
        </w:pBdr>
        <w:spacing w:after="0"/>
        <w:rPr>
          <w:rFonts w:ascii="Century Gothic" w:hAnsi="Century Gothic"/>
        </w:rPr>
      </w:pPr>
      <w:r w:rsidRPr="00134975">
        <w:rPr>
          <w:rFonts w:ascii="Century Gothic" w:hAnsi="Century Gothic"/>
        </w:rPr>
        <w:t>Inventory Management</w:t>
      </w:r>
    </w:p>
    <w:p w:rsidR="00E219B6" w:rsidRPr="00134975" w:rsidRDefault="00AD152F">
      <w:pPr>
        <w:numPr>
          <w:ilvl w:val="0"/>
          <w:numId w:val="2"/>
        </w:numPr>
        <w:pBdr>
          <w:top w:val="nil"/>
          <w:left w:val="nil"/>
          <w:bottom w:val="nil"/>
          <w:right w:val="nil"/>
          <w:between w:val="nil"/>
        </w:pBdr>
        <w:spacing w:after="0"/>
        <w:rPr>
          <w:rFonts w:ascii="Century Gothic" w:hAnsi="Century Gothic"/>
        </w:rPr>
      </w:pPr>
      <w:r w:rsidRPr="00134975">
        <w:rPr>
          <w:rFonts w:ascii="Century Gothic" w:hAnsi="Century Gothic"/>
        </w:rPr>
        <w:t>Equipment Reservation Management</w:t>
      </w:r>
    </w:p>
    <w:p w:rsidR="00E219B6" w:rsidRPr="00134975" w:rsidRDefault="00AD152F">
      <w:pPr>
        <w:numPr>
          <w:ilvl w:val="0"/>
          <w:numId w:val="2"/>
        </w:numPr>
        <w:pBdr>
          <w:top w:val="nil"/>
          <w:left w:val="nil"/>
          <w:bottom w:val="nil"/>
          <w:right w:val="nil"/>
          <w:between w:val="nil"/>
        </w:pBdr>
        <w:spacing w:after="0"/>
        <w:rPr>
          <w:rFonts w:ascii="Century Gothic" w:hAnsi="Century Gothic"/>
        </w:rPr>
      </w:pPr>
      <w:r w:rsidRPr="00134975">
        <w:rPr>
          <w:rFonts w:ascii="Century Gothic" w:hAnsi="Century Gothic"/>
        </w:rPr>
        <w:t>Multiple Facility Management Capabilities</w:t>
      </w:r>
    </w:p>
    <w:p w:rsidR="00E219B6" w:rsidRPr="00134975" w:rsidRDefault="00AD152F">
      <w:pPr>
        <w:numPr>
          <w:ilvl w:val="0"/>
          <w:numId w:val="2"/>
        </w:numPr>
        <w:pBdr>
          <w:top w:val="nil"/>
          <w:left w:val="nil"/>
          <w:bottom w:val="nil"/>
          <w:right w:val="nil"/>
          <w:between w:val="nil"/>
        </w:pBdr>
        <w:spacing w:after="0"/>
        <w:rPr>
          <w:rFonts w:ascii="Century Gothic" w:hAnsi="Century Gothic"/>
        </w:rPr>
      </w:pPr>
      <w:r w:rsidRPr="00134975">
        <w:rPr>
          <w:rFonts w:ascii="Century Gothic" w:hAnsi="Century Gothic"/>
        </w:rPr>
        <w:t>Facility Scheduling &amp; Reservation Management</w:t>
      </w:r>
    </w:p>
    <w:p w:rsidR="00E219B6" w:rsidRPr="00134975" w:rsidRDefault="00AD152F">
      <w:pPr>
        <w:numPr>
          <w:ilvl w:val="0"/>
          <w:numId w:val="2"/>
        </w:numPr>
        <w:pBdr>
          <w:top w:val="nil"/>
          <w:left w:val="nil"/>
          <w:bottom w:val="nil"/>
          <w:right w:val="nil"/>
          <w:between w:val="nil"/>
        </w:pBdr>
        <w:spacing w:after="0"/>
        <w:rPr>
          <w:rFonts w:ascii="Century Gothic" w:hAnsi="Century Gothic"/>
        </w:rPr>
      </w:pPr>
      <w:r w:rsidRPr="00134975">
        <w:rPr>
          <w:rFonts w:ascii="Century Gothic" w:hAnsi="Century Gothic"/>
        </w:rPr>
        <w:t>Registration Management</w:t>
      </w:r>
    </w:p>
    <w:p w:rsidR="00E219B6" w:rsidRPr="00134975" w:rsidRDefault="00AD152F">
      <w:pPr>
        <w:numPr>
          <w:ilvl w:val="0"/>
          <w:numId w:val="2"/>
        </w:numPr>
        <w:pBdr>
          <w:top w:val="nil"/>
          <w:left w:val="nil"/>
          <w:bottom w:val="nil"/>
          <w:right w:val="nil"/>
          <w:between w:val="nil"/>
        </w:pBdr>
        <w:spacing w:after="0"/>
        <w:rPr>
          <w:rFonts w:ascii="Century Gothic" w:hAnsi="Century Gothic"/>
        </w:rPr>
      </w:pPr>
      <w:r w:rsidRPr="00134975">
        <w:rPr>
          <w:rFonts w:ascii="Century Gothic" w:hAnsi="Century Gothic"/>
        </w:rPr>
        <w:t>League/Team Management</w:t>
      </w:r>
    </w:p>
    <w:p w:rsidR="00E219B6" w:rsidRPr="00134975" w:rsidRDefault="00AD152F">
      <w:pPr>
        <w:numPr>
          <w:ilvl w:val="0"/>
          <w:numId w:val="2"/>
        </w:numPr>
        <w:spacing w:after="0"/>
        <w:rPr>
          <w:rFonts w:ascii="Century Gothic" w:hAnsi="Century Gothic"/>
        </w:rPr>
      </w:pPr>
      <w:r w:rsidRPr="00134975">
        <w:rPr>
          <w:rFonts w:ascii="Century Gothic" w:hAnsi="Century Gothic"/>
        </w:rPr>
        <w:lastRenderedPageBreak/>
        <w:t>Fitness Class Management</w:t>
      </w:r>
    </w:p>
    <w:p w:rsidR="00E219B6" w:rsidRPr="00134975" w:rsidRDefault="00AD152F">
      <w:pPr>
        <w:numPr>
          <w:ilvl w:val="0"/>
          <w:numId w:val="2"/>
        </w:numPr>
        <w:spacing w:after="0"/>
        <w:rPr>
          <w:rFonts w:ascii="Century Gothic" w:hAnsi="Century Gothic"/>
        </w:rPr>
      </w:pPr>
      <w:r w:rsidRPr="00134975">
        <w:rPr>
          <w:rFonts w:ascii="Century Gothic" w:hAnsi="Century Gothic"/>
        </w:rPr>
        <w:t xml:space="preserve">Facility &amp; Equipment Occupancy </w:t>
      </w:r>
      <w:r w:rsidR="00134975" w:rsidRPr="00134975">
        <w:rPr>
          <w:rFonts w:ascii="Century Gothic" w:hAnsi="Century Gothic"/>
        </w:rPr>
        <w:t>in</w:t>
      </w:r>
      <w:r w:rsidRPr="00134975">
        <w:rPr>
          <w:rFonts w:ascii="Century Gothic" w:hAnsi="Century Gothic"/>
        </w:rPr>
        <w:t xml:space="preserve"> Real Time</w:t>
      </w:r>
    </w:p>
    <w:p w:rsidR="00E219B6" w:rsidRPr="00134975" w:rsidRDefault="00AD152F">
      <w:pPr>
        <w:numPr>
          <w:ilvl w:val="0"/>
          <w:numId w:val="2"/>
        </w:numPr>
        <w:spacing w:after="0"/>
        <w:rPr>
          <w:rFonts w:ascii="Century Gothic" w:hAnsi="Century Gothic"/>
        </w:rPr>
      </w:pPr>
      <w:r w:rsidRPr="00134975">
        <w:rPr>
          <w:rFonts w:ascii="Century Gothic" w:hAnsi="Century Gothic"/>
        </w:rPr>
        <w:t>Membership Registration</w:t>
      </w:r>
    </w:p>
    <w:p w:rsidR="00E219B6" w:rsidRPr="00134975" w:rsidRDefault="00AD152F">
      <w:pPr>
        <w:numPr>
          <w:ilvl w:val="0"/>
          <w:numId w:val="2"/>
        </w:numPr>
        <w:spacing w:after="0"/>
        <w:rPr>
          <w:rFonts w:ascii="Century Gothic" w:hAnsi="Century Gothic"/>
        </w:rPr>
      </w:pPr>
      <w:r w:rsidRPr="00134975">
        <w:rPr>
          <w:rFonts w:ascii="Century Gothic" w:hAnsi="Century Gothic"/>
        </w:rPr>
        <w:t>Integrate to MWSU Credential Login</w:t>
      </w:r>
    </w:p>
    <w:p w:rsidR="00E219B6" w:rsidRPr="00134975" w:rsidRDefault="00AD152F">
      <w:pPr>
        <w:numPr>
          <w:ilvl w:val="0"/>
          <w:numId w:val="2"/>
        </w:numPr>
        <w:spacing w:after="0"/>
        <w:rPr>
          <w:rFonts w:ascii="Century Gothic" w:hAnsi="Century Gothic"/>
        </w:rPr>
      </w:pPr>
      <w:r w:rsidRPr="00134975">
        <w:rPr>
          <w:rFonts w:ascii="Century Gothic" w:hAnsi="Century Gothic"/>
        </w:rPr>
        <w:t>User Friendly Dashboard</w:t>
      </w:r>
    </w:p>
    <w:p w:rsidR="00CE643F" w:rsidRPr="00134975" w:rsidRDefault="00AD152F" w:rsidP="00CE643F">
      <w:pPr>
        <w:numPr>
          <w:ilvl w:val="0"/>
          <w:numId w:val="2"/>
        </w:numPr>
        <w:spacing w:after="0"/>
        <w:rPr>
          <w:rFonts w:ascii="Century Gothic" w:hAnsi="Century Gothic"/>
        </w:rPr>
      </w:pPr>
      <w:r w:rsidRPr="00134975">
        <w:rPr>
          <w:rFonts w:ascii="Century Gothic" w:hAnsi="Century Gothic"/>
        </w:rPr>
        <w:t>Customizable to MWSU</w:t>
      </w:r>
      <w:r w:rsidR="00CE643F" w:rsidRPr="00134975">
        <w:rPr>
          <w:rFonts w:ascii="Century Gothic" w:eastAsia="Times New Roman" w:hAnsi="Century Gothic" w:cs="Arial"/>
          <w:color w:val="222222"/>
        </w:rPr>
        <w:t xml:space="preserve"> </w:t>
      </w:r>
      <w:r w:rsidR="00CE643F" w:rsidRPr="00134975">
        <w:rPr>
          <w:rFonts w:ascii="Century Gothic" w:hAnsi="Century Gothic"/>
        </w:rPr>
        <w:t>Program wait lists and seat caps</w:t>
      </w:r>
    </w:p>
    <w:p w:rsidR="00CE643F" w:rsidRPr="00134975" w:rsidRDefault="00CE643F" w:rsidP="00CE643F">
      <w:pPr>
        <w:numPr>
          <w:ilvl w:val="0"/>
          <w:numId w:val="2"/>
        </w:numPr>
        <w:tabs>
          <w:tab w:val="num" w:pos="720"/>
        </w:tabs>
        <w:spacing w:after="0"/>
        <w:rPr>
          <w:rFonts w:ascii="Century Gothic" w:hAnsi="Century Gothic"/>
        </w:rPr>
      </w:pPr>
      <w:r w:rsidRPr="00134975">
        <w:rPr>
          <w:rFonts w:ascii="Century Gothic" w:hAnsi="Century Gothic"/>
        </w:rPr>
        <w:t>Multiple team roll/privilege access</w:t>
      </w:r>
    </w:p>
    <w:p w:rsidR="00CE643F" w:rsidRPr="00134975" w:rsidRDefault="00CE643F" w:rsidP="00CE643F">
      <w:pPr>
        <w:numPr>
          <w:ilvl w:val="0"/>
          <w:numId w:val="2"/>
        </w:numPr>
        <w:tabs>
          <w:tab w:val="num" w:pos="720"/>
        </w:tabs>
        <w:spacing w:after="0"/>
        <w:rPr>
          <w:rFonts w:ascii="Century Gothic" w:hAnsi="Century Gothic"/>
        </w:rPr>
      </w:pPr>
      <w:r w:rsidRPr="00134975">
        <w:rPr>
          <w:rFonts w:ascii="Century Gothic" w:hAnsi="Century Gothic"/>
        </w:rPr>
        <w:t>POS System integration (we may not use this in any more detail past membership registration, but it is under discussion)</w:t>
      </w:r>
    </w:p>
    <w:p w:rsidR="00CE643F" w:rsidRPr="00134975" w:rsidRDefault="00CE643F" w:rsidP="00CE643F">
      <w:pPr>
        <w:numPr>
          <w:ilvl w:val="0"/>
          <w:numId w:val="2"/>
        </w:numPr>
        <w:tabs>
          <w:tab w:val="num" w:pos="720"/>
        </w:tabs>
        <w:spacing w:after="0"/>
        <w:rPr>
          <w:rFonts w:ascii="Century Gothic" w:hAnsi="Century Gothic"/>
        </w:rPr>
      </w:pPr>
      <w:r w:rsidRPr="00134975">
        <w:rPr>
          <w:rFonts w:ascii="Century Gothic" w:hAnsi="Century Gothic"/>
        </w:rPr>
        <w:t>Customizable membership registration and fees</w:t>
      </w:r>
    </w:p>
    <w:p w:rsidR="00CE643F" w:rsidRPr="00134975" w:rsidRDefault="00CE643F" w:rsidP="00CE643F">
      <w:pPr>
        <w:numPr>
          <w:ilvl w:val="0"/>
          <w:numId w:val="2"/>
        </w:numPr>
        <w:tabs>
          <w:tab w:val="num" w:pos="720"/>
        </w:tabs>
        <w:spacing w:after="0"/>
        <w:rPr>
          <w:rFonts w:ascii="Century Gothic" w:hAnsi="Century Gothic"/>
        </w:rPr>
      </w:pPr>
      <w:r w:rsidRPr="00134975">
        <w:rPr>
          <w:rFonts w:ascii="Century Gothic" w:hAnsi="Century Gothic"/>
        </w:rPr>
        <w:t>Card-swipe membership check-in compatibility</w:t>
      </w:r>
    </w:p>
    <w:p w:rsidR="00E219B6" w:rsidRPr="00134975" w:rsidRDefault="00E219B6">
      <w:pPr>
        <w:pBdr>
          <w:top w:val="nil"/>
          <w:left w:val="nil"/>
          <w:bottom w:val="nil"/>
          <w:right w:val="nil"/>
          <w:between w:val="nil"/>
        </w:pBdr>
        <w:ind w:left="720"/>
        <w:rPr>
          <w:rFonts w:ascii="Century Gothic" w:hAnsi="Century Gothic"/>
          <w:b/>
          <w:color w:val="000000"/>
        </w:rPr>
      </w:pPr>
    </w:p>
    <w:p w:rsidR="00E219B6" w:rsidRPr="00134975" w:rsidRDefault="00AD152F">
      <w:pPr>
        <w:rPr>
          <w:rFonts w:ascii="Century Gothic" w:hAnsi="Century Gothic"/>
          <w:b/>
        </w:rPr>
      </w:pPr>
      <w:r w:rsidRPr="00134975">
        <w:rPr>
          <w:rFonts w:ascii="Century Gothic" w:hAnsi="Century Gothic"/>
          <w:b/>
        </w:rPr>
        <w:t>Services needed:</w:t>
      </w:r>
    </w:p>
    <w:p w:rsidR="00E219B6" w:rsidRPr="00134975" w:rsidRDefault="00AD152F">
      <w:pPr>
        <w:numPr>
          <w:ilvl w:val="0"/>
          <w:numId w:val="3"/>
        </w:numPr>
        <w:pBdr>
          <w:top w:val="nil"/>
          <w:left w:val="nil"/>
          <w:bottom w:val="nil"/>
          <w:right w:val="nil"/>
          <w:between w:val="nil"/>
        </w:pBdr>
        <w:spacing w:after="0"/>
        <w:rPr>
          <w:rFonts w:ascii="Century Gothic" w:hAnsi="Century Gothic"/>
          <w:color w:val="000000"/>
        </w:rPr>
      </w:pPr>
      <w:r w:rsidRPr="00134975">
        <w:rPr>
          <w:rFonts w:ascii="Century Gothic" w:hAnsi="Century Gothic"/>
        </w:rPr>
        <w:t>Facility operating hours</w:t>
      </w:r>
    </w:p>
    <w:p w:rsidR="00E219B6" w:rsidRPr="00134975" w:rsidRDefault="00AD152F">
      <w:pPr>
        <w:numPr>
          <w:ilvl w:val="0"/>
          <w:numId w:val="3"/>
        </w:numPr>
        <w:pBdr>
          <w:top w:val="nil"/>
          <w:left w:val="nil"/>
          <w:bottom w:val="nil"/>
          <w:right w:val="nil"/>
          <w:between w:val="nil"/>
        </w:pBdr>
        <w:spacing w:after="0"/>
        <w:rPr>
          <w:rFonts w:ascii="Century Gothic" w:hAnsi="Century Gothic"/>
        </w:rPr>
      </w:pPr>
      <w:r w:rsidRPr="00134975">
        <w:rPr>
          <w:rFonts w:ascii="Century Gothic" w:hAnsi="Century Gothic"/>
        </w:rPr>
        <w:t>Facility access requirements (i.e. assumption of risk statements; health history forms; physician clearances; minor participation release)</w:t>
      </w:r>
    </w:p>
    <w:p w:rsidR="00E219B6" w:rsidRPr="00134975" w:rsidRDefault="00AD152F">
      <w:pPr>
        <w:numPr>
          <w:ilvl w:val="0"/>
          <w:numId w:val="3"/>
        </w:numPr>
        <w:pBdr>
          <w:top w:val="nil"/>
          <w:left w:val="nil"/>
          <w:bottom w:val="nil"/>
          <w:right w:val="nil"/>
          <w:between w:val="nil"/>
        </w:pBdr>
        <w:spacing w:after="0"/>
        <w:rPr>
          <w:rFonts w:ascii="Century Gothic" w:hAnsi="Century Gothic"/>
        </w:rPr>
      </w:pPr>
      <w:r w:rsidRPr="00134975">
        <w:rPr>
          <w:rFonts w:ascii="Century Gothic" w:hAnsi="Century Gothic"/>
        </w:rPr>
        <w:t>Facility suspension availability</w:t>
      </w:r>
    </w:p>
    <w:p w:rsidR="00E219B6" w:rsidRPr="00134975" w:rsidRDefault="00AD152F">
      <w:pPr>
        <w:numPr>
          <w:ilvl w:val="0"/>
          <w:numId w:val="3"/>
        </w:numPr>
        <w:pBdr>
          <w:top w:val="nil"/>
          <w:left w:val="nil"/>
          <w:bottom w:val="nil"/>
          <w:right w:val="nil"/>
          <w:between w:val="nil"/>
        </w:pBdr>
        <w:spacing w:after="0"/>
        <w:rPr>
          <w:rFonts w:ascii="Century Gothic" w:hAnsi="Century Gothic"/>
          <w:color w:val="000000"/>
        </w:rPr>
      </w:pPr>
      <w:r w:rsidRPr="00134975">
        <w:rPr>
          <w:rFonts w:ascii="Century Gothic" w:hAnsi="Century Gothic"/>
        </w:rPr>
        <w:t>Data for daily usage statistics</w:t>
      </w:r>
    </w:p>
    <w:p w:rsidR="00E219B6" w:rsidRPr="00134975" w:rsidRDefault="00AD152F">
      <w:pPr>
        <w:numPr>
          <w:ilvl w:val="0"/>
          <w:numId w:val="3"/>
        </w:numPr>
        <w:pBdr>
          <w:top w:val="nil"/>
          <w:left w:val="nil"/>
          <w:bottom w:val="nil"/>
          <w:right w:val="nil"/>
          <w:between w:val="nil"/>
        </w:pBdr>
        <w:spacing w:after="0"/>
        <w:rPr>
          <w:rFonts w:ascii="Century Gothic" w:hAnsi="Century Gothic"/>
        </w:rPr>
      </w:pPr>
      <w:r w:rsidRPr="00134975">
        <w:rPr>
          <w:rFonts w:ascii="Century Gothic" w:hAnsi="Century Gothic"/>
        </w:rPr>
        <w:t>Data for demographic statistics</w:t>
      </w:r>
    </w:p>
    <w:p w:rsidR="00E219B6" w:rsidRPr="00134975" w:rsidRDefault="00AD152F">
      <w:pPr>
        <w:numPr>
          <w:ilvl w:val="0"/>
          <w:numId w:val="3"/>
        </w:numPr>
        <w:pBdr>
          <w:top w:val="nil"/>
          <w:left w:val="nil"/>
          <w:bottom w:val="nil"/>
          <w:right w:val="nil"/>
          <w:between w:val="nil"/>
        </w:pBdr>
        <w:spacing w:after="0"/>
        <w:rPr>
          <w:rFonts w:ascii="Century Gothic" w:hAnsi="Century Gothic"/>
        </w:rPr>
      </w:pPr>
      <w:r w:rsidRPr="00134975">
        <w:rPr>
          <w:rFonts w:ascii="Century Gothic" w:hAnsi="Century Gothic"/>
        </w:rPr>
        <w:t>Data for intramural registration</w:t>
      </w:r>
    </w:p>
    <w:p w:rsidR="00E219B6" w:rsidRPr="00134975" w:rsidRDefault="00AD152F">
      <w:pPr>
        <w:numPr>
          <w:ilvl w:val="0"/>
          <w:numId w:val="3"/>
        </w:numPr>
        <w:pBdr>
          <w:top w:val="nil"/>
          <w:left w:val="nil"/>
          <w:bottom w:val="nil"/>
          <w:right w:val="nil"/>
          <w:between w:val="nil"/>
        </w:pBdr>
        <w:spacing w:after="0"/>
        <w:rPr>
          <w:rFonts w:ascii="Century Gothic" w:hAnsi="Century Gothic"/>
        </w:rPr>
      </w:pPr>
      <w:r w:rsidRPr="00134975">
        <w:rPr>
          <w:rFonts w:ascii="Century Gothic" w:hAnsi="Century Gothic"/>
        </w:rPr>
        <w:t>Data for fitness class participation</w:t>
      </w:r>
    </w:p>
    <w:p w:rsidR="00E219B6" w:rsidRPr="00134975" w:rsidRDefault="00AD152F">
      <w:pPr>
        <w:numPr>
          <w:ilvl w:val="0"/>
          <w:numId w:val="3"/>
        </w:numPr>
        <w:pBdr>
          <w:top w:val="nil"/>
          <w:left w:val="nil"/>
          <w:bottom w:val="nil"/>
          <w:right w:val="nil"/>
          <w:between w:val="nil"/>
        </w:pBdr>
        <w:spacing w:after="0"/>
        <w:rPr>
          <w:rFonts w:ascii="Century Gothic" w:hAnsi="Century Gothic"/>
        </w:rPr>
      </w:pPr>
      <w:r w:rsidRPr="00134975">
        <w:rPr>
          <w:rFonts w:ascii="Century Gothic" w:hAnsi="Century Gothic"/>
        </w:rPr>
        <w:t>Intramural roster management</w:t>
      </w:r>
    </w:p>
    <w:p w:rsidR="00E219B6" w:rsidRPr="00134975" w:rsidRDefault="00AD152F">
      <w:pPr>
        <w:numPr>
          <w:ilvl w:val="0"/>
          <w:numId w:val="3"/>
        </w:numPr>
        <w:pBdr>
          <w:top w:val="nil"/>
          <w:left w:val="nil"/>
          <w:bottom w:val="nil"/>
          <w:right w:val="nil"/>
          <w:between w:val="nil"/>
        </w:pBdr>
        <w:spacing w:after="0"/>
        <w:rPr>
          <w:rFonts w:ascii="Century Gothic" w:hAnsi="Century Gothic"/>
        </w:rPr>
      </w:pPr>
      <w:r w:rsidRPr="00134975">
        <w:rPr>
          <w:rFonts w:ascii="Century Gothic" w:hAnsi="Century Gothic"/>
        </w:rPr>
        <w:t xml:space="preserve">Intramural free agency </w:t>
      </w:r>
    </w:p>
    <w:p w:rsidR="00E219B6" w:rsidRPr="00134975" w:rsidRDefault="00AD152F">
      <w:pPr>
        <w:numPr>
          <w:ilvl w:val="0"/>
          <w:numId w:val="3"/>
        </w:numPr>
        <w:pBdr>
          <w:top w:val="nil"/>
          <w:left w:val="nil"/>
          <w:bottom w:val="nil"/>
          <w:right w:val="nil"/>
          <w:between w:val="nil"/>
        </w:pBdr>
        <w:spacing w:after="0"/>
        <w:rPr>
          <w:rFonts w:ascii="Century Gothic" w:hAnsi="Century Gothic"/>
        </w:rPr>
      </w:pPr>
      <w:r w:rsidRPr="00134975">
        <w:rPr>
          <w:rFonts w:ascii="Century Gothic" w:hAnsi="Century Gothic"/>
        </w:rPr>
        <w:t>Intramural game suspension</w:t>
      </w:r>
    </w:p>
    <w:p w:rsidR="00E219B6" w:rsidRPr="00134975" w:rsidRDefault="00AD152F">
      <w:pPr>
        <w:numPr>
          <w:ilvl w:val="0"/>
          <w:numId w:val="3"/>
        </w:numPr>
        <w:pBdr>
          <w:top w:val="nil"/>
          <w:left w:val="nil"/>
          <w:bottom w:val="nil"/>
          <w:right w:val="nil"/>
          <w:between w:val="nil"/>
        </w:pBdr>
        <w:spacing w:after="0"/>
        <w:rPr>
          <w:rFonts w:ascii="Century Gothic" w:hAnsi="Century Gothic"/>
          <w:color w:val="000000"/>
        </w:rPr>
      </w:pPr>
      <w:r w:rsidRPr="00134975">
        <w:rPr>
          <w:rFonts w:ascii="Century Gothic" w:hAnsi="Century Gothic"/>
          <w:color w:val="000000"/>
        </w:rPr>
        <w:t xml:space="preserve">Interactive </w:t>
      </w:r>
      <w:r w:rsidRPr="00134975">
        <w:rPr>
          <w:rFonts w:ascii="Century Gothic" w:hAnsi="Century Gothic"/>
        </w:rPr>
        <w:t>e</w:t>
      </w:r>
      <w:r w:rsidRPr="00134975">
        <w:rPr>
          <w:rFonts w:ascii="Century Gothic" w:hAnsi="Century Gothic"/>
          <w:color w:val="000000"/>
        </w:rPr>
        <w:t xml:space="preserve">xterior </w:t>
      </w:r>
      <w:r w:rsidRPr="00134975">
        <w:rPr>
          <w:rFonts w:ascii="Century Gothic" w:hAnsi="Century Gothic"/>
        </w:rPr>
        <w:t>c</w:t>
      </w:r>
      <w:r w:rsidRPr="00134975">
        <w:rPr>
          <w:rFonts w:ascii="Century Gothic" w:hAnsi="Century Gothic"/>
          <w:color w:val="000000"/>
        </w:rPr>
        <w:t xml:space="preserve">ampus </w:t>
      </w:r>
      <w:r w:rsidRPr="00134975">
        <w:rPr>
          <w:rFonts w:ascii="Century Gothic" w:hAnsi="Century Gothic"/>
        </w:rPr>
        <w:t>m</w:t>
      </w:r>
      <w:r w:rsidRPr="00134975">
        <w:rPr>
          <w:rFonts w:ascii="Century Gothic" w:hAnsi="Century Gothic"/>
          <w:color w:val="000000"/>
        </w:rPr>
        <w:t>ap</w:t>
      </w:r>
    </w:p>
    <w:p w:rsidR="00E219B6" w:rsidRPr="00134975" w:rsidRDefault="00AD152F">
      <w:pPr>
        <w:numPr>
          <w:ilvl w:val="0"/>
          <w:numId w:val="3"/>
        </w:numPr>
        <w:pBdr>
          <w:top w:val="nil"/>
          <w:left w:val="nil"/>
          <w:bottom w:val="nil"/>
          <w:right w:val="nil"/>
          <w:between w:val="nil"/>
        </w:pBdr>
        <w:spacing w:after="0"/>
        <w:rPr>
          <w:rFonts w:ascii="Century Gothic" w:hAnsi="Century Gothic"/>
          <w:color w:val="000000"/>
        </w:rPr>
      </w:pPr>
      <w:r w:rsidRPr="00134975">
        <w:rPr>
          <w:rFonts w:ascii="Century Gothic" w:hAnsi="Century Gothic"/>
        </w:rPr>
        <w:t>Registration for leagues and events</w:t>
      </w:r>
    </w:p>
    <w:p w:rsidR="00E219B6" w:rsidRPr="00134975" w:rsidRDefault="00AD152F">
      <w:pPr>
        <w:numPr>
          <w:ilvl w:val="0"/>
          <w:numId w:val="3"/>
        </w:numPr>
        <w:pBdr>
          <w:top w:val="nil"/>
          <w:left w:val="nil"/>
          <w:bottom w:val="nil"/>
          <w:right w:val="nil"/>
          <w:between w:val="nil"/>
        </w:pBdr>
        <w:spacing w:after="0"/>
        <w:rPr>
          <w:rFonts w:ascii="Century Gothic" w:hAnsi="Century Gothic"/>
          <w:color w:val="000000"/>
        </w:rPr>
      </w:pPr>
      <w:r w:rsidRPr="00134975">
        <w:rPr>
          <w:rFonts w:ascii="Century Gothic" w:hAnsi="Century Gothic"/>
          <w:color w:val="000000"/>
        </w:rPr>
        <w:t xml:space="preserve">Notifications &amp; </w:t>
      </w:r>
      <w:r w:rsidR="00134975" w:rsidRPr="00134975">
        <w:rPr>
          <w:rFonts w:ascii="Century Gothic" w:hAnsi="Century Gothic"/>
          <w:color w:val="000000"/>
        </w:rPr>
        <w:t>Alerts -</w:t>
      </w:r>
      <w:r w:rsidRPr="00134975">
        <w:rPr>
          <w:rFonts w:ascii="Century Gothic" w:hAnsi="Century Gothic"/>
          <w:color w:val="000000"/>
        </w:rPr>
        <w:t xml:space="preserve"> Selective groups</w:t>
      </w:r>
    </w:p>
    <w:p w:rsidR="00E219B6" w:rsidRPr="00134975" w:rsidRDefault="00AD152F">
      <w:pPr>
        <w:numPr>
          <w:ilvl w:val="0"/>
          <w:numId w:val="3"/>
        </w:numPr>
        <w:pBdr>
          <w:top w:val="nil"/>
          <w:left w:val="nil"/>
          <w:bottom w:val="nil"/>
          <w:right w:val="nil"/>
          <w:between w:val="nil"/>
        </w:pBdr>
        <w:spacing w:after="0"/>
        <w:rPr>
          <w:rFonts w:ascii="Century Gothic" w:hAnsi="Century Gothic"/>
          <w:color w:val="000000"/>
        </w:rPr>
      </w:pPr>
      <w:r w:rsidRPr="00134975">
        <w:rPr>
          <w:rFonts w:ascii="Century Gothic" w:hAnsi="Century Gothic"/>
          <w:color w:val="000000"/>
        </w:rPr>
        <w:t xml:space="preserve">Department </w:t>
      </w:r>
      <w:r w:rsidRPr="00134975">
        <w:rPr>
          <w:rFonts w:ascii="Century Gothic" w:hAnsi="Century Gothic"/>
        </w:rPr>
        <w:t>d</w:t>
      </w:r>
      <w:r w:rsidRPr="00134975">
        <w:rPr>
          <w:rFonts w:ascii="Century Gothic" w:hAnsi="Century Gothic"/>
          <w:color w:val="000000"/>
        </w:rPr>
        <w:t>irectory (Important Contacts)</w:t>
      </w:r>
    </w:p>
    <w:p w:rsidR="00E219B6" w:rsidRPr="00134975" w:rsidRDefault="00AD152F">
      <w:pPr>
        <w:numPr>
          <w:ilvl w:val="0"/>
          <w:numId w:val="3"/>
        </w:numPr>
        <w:pBdr>
          <w:top w:val="nil"/>
          <w:left w:val="nil"/>
          <w:bottom w:val="nil"/>
          <w:right w:val="nil"/>
          <w:between w:val="nil"/>
        </w:pBdr>
        <w:spacing w:after="0"/>
        <w:rPr>
          <w:rFonts w:ascii="Century Gothic" w:hAnsi="Century Gothic"/>
          <w:color w:val="000000"/>
        </w:rPr>
      </w:pPr>
      <w:r w:rsidRPr="00134975">
        <w:rPr>
          <w:rFonts w:ascii="Century Gothic" w:hAnsi="Century Gothic"/>
          <w:color w:val="000000"/>
        </w:rPr>
        <w:t>Customizable to each Student; notifications, alerts, events</w:t>
      </w:r>
    </w:p>
    <w:p w:rsidR="00E219B6" w:rsidRPr="00134975" w:rsidRDefault="00AD152F">
      <w:pPr>
        <w:numPr>
          <w:ilvl w:val="0"/>
          <w:numId w:val="3"/>
        </w:numPr>
        <w:pBdr>
          <w:top w:val="nil"/>
          <w:left w:val="nil"/>
          <w:bottom w:val="nil"/>
          <w:right w:val="nil"/>
          <w:between w:val="nil"/>
        </w:pBdr>
        <w:spacing w:after="0"/>
        <w:rPr>
          <w:rFonts w:ascii="Century Gothic" w:hAnsi="Century Gothic"/>
          <w:color w:val="000000"/>
        </w:rPr>
      </w:pPr>
      <w:r w:rsidRPr="00134975">
        <w:rPr>
          <w:rFonts w:ascii="Century Gothic" w:hAnsi="Century Gothic"/>
          <w:color w:val="000000"/>
        </w:rPr>
        <w:t>Single Sign On/Stays Signed In</w:t>
      </w:r>
    </w:p>
    <w:p w:rsidR="00E219B6" w:rsidRPr="00134975" w:rsidRDefault="00AD152F">
      <w:pPr>
        <w:numPr>
          <w:ilvl w:val="0"/>
          <w:numId w:val="3"/>
        </w:numPr>
        <w:pBdr>
          <w:top w:val="nil"/>
          <w:left w:val="nil"/>
          <w:bottom w:val="nil"/>
          <w:right w:val="nil"/>
          <w:between w:val="nil"/>
        </w:pBdr>
        <w:spacing w:after="0"/>
        <w:rPr>
          <w:rFonts w:ascii="Century Gothic" w:hAnsi="Century Gothic"/>
          <w:color w:val="000000"/>
        </w:rPr>
      </w:pPr>
      <w:r w:rsidRPr="00134975">
        <w:rPr>
          <w:rFonts w:ascii="Century Gothic" w:hAnsi="Century Gothic"/>
          <w:color w:val="000000"/>
        </w:rPr>
        <w:t>Campus info viewable for Prospective Students without log in; Current Student info can only be seen by students with valid log in</w:t>
      </w:r>
    </w:p>
    <w:p w:rsidR="00E219B6" w:rsidRPr="00134975" w:rsidRDefault="00AD152F">
      <w:pPr>
        <w:numPr>
          <w:ilvl w:val="0"/>
          <w:numId w:val="3"/>
        </w:numPr>
        <w:pBdr>
          <w:top w:val="nil"/>
          <w:left w:val="nil"/>
          <w:bottom w:val="nil"/>
          <w:right w:val="nil"/>
          <w:between w:val="nil"/>
        </w:pBdr>
        <w:rPr>
          <w:rFonts w:ascii="Century Gothic" w:hAnsi="Century Gothic"/>
          <w:b/>
          <w:color w:val="000000"/>
        </w:rPr>
      </w:pPr>
      <w:r w:rsidRPr="00134975">
        <w:rPr>
          <w:rFonts w:ascii="Century Gothic" w:hAnsi="Century Gothic"/>
          <w:color w:val="000000"/>
        </w:rPr>
        <w:t>Advertise large campus events front and center on mobile app</w:t>
      </w:r>
    </w:p>
    <w:p w:rsidR="00E219B6" w:rsidRPr="00134975" w:rsidRDefault="00AD152F">
      <w:pPr>
        <w:rPr>
          <w:rFonts w:ascii="Century Gothic" w:hAnsi="Century Gothic"/>
          <w:b/>
        </w:rPr>
      </w:pPr>
      <w:r w:rsidRPr="00134975">
        <w:rPr>
          <w:rFonts w:ascii="Century Gothic" w:hAnsi="Century Gothic"/>
          <w:b/>
        </w:rPr>
        <w:t>Services wanted:</w:t>
      </w:r>
    </w:p>
    <w:p w:rsidR="00E219B6" w:rsidRPr="00134975" w:rsidRDefault="00AD152F">
      <w:pPr>
        <w:numPr>
          <w:ilvl w:val="0"/>
          <w:numId w:val="4"/>
        </w:numPr>
        <w:pBdr>
          <w:top w:val="nil"/>
          <w:left w:val="nil"/>
          <w:bottom w:val="nil"/>
          <w:right w:val="nil"/>
          <w:between w:val="nil"/>
        </w:pBdr>
        <w:spacing w:after="0"/>
        <w:rPr>
          <w:rFonts w:ascii="Century Gothic" w:hAnsi="Century Gothic"/>
          <w:color w:val="000000"/>
        </w:rPr>
      </w:pPr>
      <w:r w:rsidRPr="00134975">
        <w:rPr>
          <w:rFonts w:ascii="Century Gothic" w:hAnsi="Century Gothic"/>
          <w:color w:val="000000"/>
        </w:rPr>
        <w:t>Interior Map; room locations are hard to find in some buildings</w:t>
      </w:r>
    </w:p>
    <w:p w:rsidR="00E219B6" w:rsidRPr="00134975" w:rsidRDefault="00AD152F">
      <w:pPr>
        <w:numPr>
          <w:ilvl w:val="0"/>
          <w:numId w:val="4"/>
        </w:numPr>
        <w:pBdr>
          <w:top w:val="nil"/>
          <w:left w:val="nil"/>
          <w:bottom w:val="nil"/>
          <w:right w:val="nil"/>
          <w:between w:val="nil"/>
        </w:pBdr>
        <w:spacing w:after="0"/>
        <w:rPr>
          <w:rFonts w:ascii="Century Gothic" w:hAnsi="Century Gothic"/>
        </w:rPr>
      </w:pPr>
      <w:r w:rsidRPr="00134975">
        <w:rPr>
          <w:rFonts w:ascii="Century Gothic" w:hAnsi="Century Gothic"/>
        </w:rPr>
        <w:t>Campus advertisements</w:t>
      </w:r>
    </w:p>
    <w:p w:rsidR="00E219B6" w:rsidRPr="00134975" w:rsidRDefault="00AD152F">
      <w:pPr>
        <w:numPr>
          <w:ilvl w:val="0"/>
          <w:numId w:val="4"/>
        </w:numPr>
        <w:pBdr>
          <w:top w:val="nil"/>
          <w:left w:val="nil"/>
          <w:bottom w:val="nil"/>
          <w:right w:val="nil"/>
          <w:between w:val="nil"/>
        </w:pBdr>
        <w:spacing w:after="0"/>
        <w:rPr>
          <w:rFonts w:ascii="Century Gothic" w:hAnsi="Century Gothic"/>
          <w:color w:val="000000"/>
        </w:rPr>
      </w:pPr>
      <w:r w:rsidRPr="00134975">
        <w:rPr>
          <w:rFonts w:ascii="Century Gothic" w:hAnsi="Century Gothic"/>
        </w:rPr>
        <w:t>Student employment opportunities</w:t>
      </w:r>
    </w:p>
    <w:p w:rsidR="00E219B6" w:rsidRPr="00134975" w:rsidRDefault="00AD152F">
      <w:pPr>
        <w:numPr>
          <w:ilvl w:val="0"/>
          <w:numId w:val="4"/>
        </w:numPr>
        <w:pBdr>
          <w:top w:val="nil"/>
          <w:left w:val="nil"/>
          <w:bottom w:val="nil"/>
          <w:right w:val="nil"/>
          <w:between w:val="nil"/>
        </w:pBdr>
        <w:spacing w:after="0"/>
        <w:rPr>
          <w:rFonts w:ascii="Century Gothic" w:hAnsi="Century Gothic"/>
          <w:color w:val="000000"/>
        </w:rPr>
      </w:pPr>
      <w:r w:rsidRPr="00134975">
        <w:rPr>
          <w:rFonts w:ascii="Century Gothic" w:hAnsi="Century Gothic"/>
          <w:color w:val="000000"/>
        </w:rPr>
        <w:t>Voting /Polls/Surveys for programming ass</w:t>
      </w:r>
      <w:r w:rsidRPr="00134975">
        <w:rPr>
          <w:rFonts w:ascii="Century Gothic" w:hAnsi="Century Gothic"/>
        </w:rPr>
        <w:t>essment</w:t>
      </w:r>
    </w:p>
    <w:p w:rsidR="00E219B6" w:rsidRPr="00134975" w:rsidRDefault="00AD152F">
      <w:pPr>
        <w:numPr>
          <w:ilvl w:val="0"/>
          <w:numId w:val="4"/>
        </w:numPr>
        <w:pBdr>
          <w:top w:val="nil"/>
          <w:left w:val="nil"/>
          <w:bottom w:val="nil"/>
          <w:right w:val="nil"/>
          <w:between w:val="nil"/>
        </w:pBdr>
        <w:spacing w:after="0"/>
        <w:rPr>
          <w:rFonts w:ascii="Century Gothic" w:hAnsi="Century Gothic"/>
          <w:color w:val="000000"/>
        </w:rPr>
      </w:pPr>
      <w:r w:rsidRPr="00134975">
        <w:rPr>
          <w:rFonts w:ascii="Century Gothic" w:hAnsi="Century Gothic"/>
          <w:color w:val="000000"/>
        </w:rPr>
        <w:lastRenderedPageBreak/>
        <w:t>Search Bar</w:t>
      </w:r>
    </w:p>
    <w:p w:rsidR="00722145" w:rsidRPr="00722145" w:rsidRDefault="00AD152F" w:rsidP="00722145">
      <w:pPr>
        <w:numPr>
          <w:ilvl w:val="0"/>
          <w:numId w:val="4"/>
        </w:numPr>
        <w:pBdr>
          <w:top w:val="nil"/>
          <w:left w:val="nil"/>
          <w:bottom w:val="nil"/>
          <w:right w:val="nil"/>
          <w:between w:val="nil"/>
        </w:pBdr>
        <w:spacing w:after="0"/>
        <w:rPr>
          <w:rFonts w:ascii="Century Gothic" w:hAnsi="Century Gothic"/>
          <w:color w:val="000000"/>
        </w:rPr>
      </w:pPr>
      <w:r w:rsidRPr="00722145">
        <w:rPr>
          <w:rFonts w:ascii="Century Gothic" w:hAnsi="Century Gothic"/>
          <w:color w:val="000000"/>
        </w:rPr>
        <w:t>Multi Language</w:t>
      </w:r>
    </w:p>
    <w:p w:rsidR="00722145" w:rsidRPr="00722145" w:rsidRDefault="00722145" w:rsidP="00722145">
      <w:pPr>
        <w:numPr>
          <w:ilvl w:val="0"/>
          <w:numId w:val="4"/>
        </w:numPr>
        <w:pBdr>
          <w:top w:val="nil"/>
          <w:left w:val="nil"/>
          <w:bottom w:val="nil"/>
          <w:right w:val="nil"/>
          <w:between w:val="nil"/>
        </w:pBdr>
        <w:spacing w:after="0"/>
        <w:rPr>
          <w:rFonts w:ascii="Century Gothic" w:hAnsi="Century Gothic"/>
          <w:color w:val="000000"/>
        </w:rPr>
      </w:pPr>
      <w:r w:rsidRPr="00722145">
        <w:rPr>
          <w:rFonts w:ascii="Century Gothic" w:hAnsi="Century Gothic"/>
          <w:color w:val="000000"/>
        </w:rPr>
        <w:t>Program wait lists and seat caps</w:t>
      </w:r>
    </w:p>
    <w:p w:rsidR="00722145" w:rsidRDefault="00722145">
      <w:pPr>
        <w:rPr>
          <w:rFonts w:ascii="Century Gothic" w:hAnsi="Century Gothic"/>
          <w:b/>
        </w:rPr>
      </w:pPr>
    </w:p>
    <w:p w:rsidR="00E219B6" w:rsidRPr="00134975" w:rsidRDefault="00134975">
      <w:pPr>
        <w:rPr>
          <w:rFonts w:ascii="Century Gothic" w:hAnsi="Century Gothic"/>
          <w:b/>
        </w:rPr>
      </w:pPr>
      <w:r w:rsidRPr="00134975">
        <w:rPr>
          <w:rFonts w:ascii="Century Gothic" w:hAnsi="Century Gothic"/>
          <w:b/>
        </w:rPr>
        <w:t>Additional Services</w:t>
      </w:r>
      <w:r w:rsidR="00AD152F" w:rsidRPr="00134975">
        <w:rPr>
          <w:rFonts w:ascii="Century Gothic" w:hAnsi="Century Gothic"/>
          <w:b/>
        </w:rPr>
        <w:t>:</w:t>
      </w:r>
    </w:p>
    <w:p w:rsidR="00E219B6" w:rsidRPr="00134975" w:rsidRDefault="00AD152F">
      <w:pPr>
        <w:numPr>
          <w:ilvl w:val="0"/>
          <w:numId w:val="1"/>
        </w:numPr>
        <w:pBdr>
          <w:top w:val="nil"/>
          <w:left w:val="nil"/>
          <w:bottom w:val="nil"/>
          <w:right w:val="nil"/>
          <w:between w:val="nil"/>
        </w:pBdr>
        <w:spacing w:after="0"/>
        <w:rPr>
          <w:rFonts w:ascii="Century Gothic" w:hAnsi="Century Gothic"/>
          <w:color w:val="000000"/>
        </w:rPr>
      </w:pPr>
      <w:r w:rsidRPr="00134975">
        <w:rPr>
          <w:rFonts w:ascii="Century Gothic" w:hAnsi="Century Gothic"/>
          <w:color w:val="000000"/>
        </w:rPr>
        <w:t>All services provided as part of the proposal.</w:t>
      </w:r>
    </w:p>
    <w:p w:rsidR="00E219B6" w:rsidRPr="00134975" w:rsidRDefault="00AD152F">
      <w:pPr>
        <w:numPr>
          <w:ilvl w:val="0"/>
          <w:numId w:val="1"/>
        </w:numPr>
        <w:pBdr>
          <w:top w:val="nil"/>
          <w:left w:val="nil"/>
          <w:bottom w:val="nil"/>
          <w:right w:val="nil"/>
          <w:between w:val="nil"/>
        </w:pBdr>
        <w:spacing w:after="0"/>
        <w:rPr>
          <w:rFonts w:ascii="Century Gothic" w:hAnsi="Century Gothic"/>
          <w:color w:val="000000"/>
        </w:rPr>
      </w:pPr>
      <w:r w:rsidRPr="00134975">
        <w:rPr>
          <w:rFonts w:ascii="Century Gothic" w:hAnsi="Century Gothic"/>
          <w:color w:val="000000"/>
        </w:rPr>
        <w:t>Any potential add-on services with estimated costs.</w:t>
      </w:r>
    </w:p>
    <w:p w:rsidR="00E219B6" w:rsidRPr="00134975" w:rsidRDefault="00AD152F">
      <w:pPr>
        <w:numPr>
          <w:ilvl w:val="0"/>
          <w:numId w:val="1"/>
        </w:numPr>
        <w:pBdr>
          <w:top w:val="nil"/>
          <w:left w:val="nil"/>
          <w:bottom w:val="nil"/>
          <w:right w:val="nil"/>
          <w:between w:val="nil"/>
        </w:pBdr>
        <w:spacing w:after="0"/>
        <w:rPr>
          <w:rFonts w:ascii="Century Gothic" w:hAnsi="Century Gothic"/>
          <w:color w:val="000000"/>
        </w:rPr>
      </w:pPr>
      <w:r w:rsidRPr="00134975">
        <w:rPr>
          <w:rFonts w:ascii="Century Gothic" w:hAnsi="Century Gothic"/>
          <w:color w:val="000000"/>
        </w:rPr>
        <w:t>Any potential savings from entering into multiple year agreements.</w:t>
      </w:r>
    </w:p>
    <w:p w:rsidR="00E219B6" w:rsidRPr="00134975" w:rsidRDefault="00AD152F">
      <w:pPr>
        <w:numPr>
          <w:ilvl w:val="0"/>
          <w:numId w:val="1"/>
        </w:numPr>
        <w:pBdr>
          <w:top w:val="nil"/>
          <w:left w:val="nil"/>
          <w:bottom w:val="nil"/>
          <w:right w:val="nil"/>
          <w:between w:val="nil"/>
        </w:pBdr>
        <w:spacing w:after="0"/>
        <w:rPr>
          <w:rFonts w:ascii="Century Gothic" w:hAnsi="Century Gothic"/>
          <w:color w:val="000000"/>
        </w:rPr>
      </w:pPr>
      <w:r w:rsidRPr="00134975">
        <w:rPr>
          <w:rFonts w:ascii="Century Gothic" w:hAnsi="Century Gothic"/>
          <w:color w:val="000000"/>
        </w:rPr>
        <w:t>All terms of services, including assumptions used as part of the proposal.</w:t>
      </w:r>
    </w:p>
    <w:p w:rsidR="00134975" w:rsidRDefault="00134975" w:rsidP="005A12F4">
      <w:pPr>
        <w:tabs>
          <w:tab w:val="left" w:pos="840"/>
        </w:tabs>
        <w:spacing w:after="0" w:line="240" w:lineRule="auto"/>
        <w:ind w:right="310"/>
        <w:jc w:val="both"/>
        <w:rPr>
          <w:rFonts w:ascii="Century Gothic" w:eastAsia="Times New Roman" w:hAnsi="Century Gothic" w:cs="Times New Roman"/>
          <w:b/>
          <w:caps/>
          <w:sz w:val="24"/>
          <w:szCs w:val="24"/>
          <w:u w:val="single"/>
        </w:rPr>
      </w:pPr>
    </w:p>
    <w:p w:rsidR="005A12F4" w:rsidRPr="000A38DD" w:rsidRDefault="005A12F4" w:rsidP="005A12F4">
      <w:pPr>
        <w:tabs>
          <w:tab w:val="left" w:pos="840"/>
        </w:tabs>
        <w:spacing w:after="0" w:line="240" w:lineRule="auto"/>
        <w:ind w:right="310"/>
        <w:jc w:val="both"/>
        <w:rPr>
          <w:rFonts w:ascii="Century Gothic" w:eastAsia="Times New Roman" w:hAnsi="Century Gothic" w:cs="Times New Roman"/>
          <w:b/>
          <w:caps/>
          <w:sz w:val="24"/>
          <w:szCs w:val="24"/>
          <w:u w:val="single"/>
        </w:rPr>
      </w:pPr>
      <w:r w:rsidRPr="000A38DD">
        <w:rPr>
          <w:rFonts w:ascii="Century Gothic" w:eastAsia="Times New Roman" w:hAnsi="Century Gothic" w:cs="Times New Roman"/>
          <w:b/>
          <w:caps/>
          <w:sz w:val="24"/>
          <w:szCs w:val="24"/>
          <w:u w:val="single"/>
        </w:rPr>
        <w:t>Bidder Instructions</w:t>
      </w:r>
    </w:p>
    <w:p w:rsidR="005A12F4" w:rsidRPr="000A38DD" w:rsidRDefault="005A12F4" w:rsidP="005A12F4">
      <w:pPr>
        <w:numPr>
          <w:ilvl w:val="0"/>
          <w:numId w:val="9"/>
        </w:numPr>
        <w:spacing w:after="0" w:line="240" w:lineRule="auto"/>
        <w:contextualSpacing/>
        <w:rPr>
          <w:rFonts w:ascii="Century Gothic" w:eastAsia="Times New Roman" w:hAnsi="Century Gothic" w:cs="Times New Roman"/>
        </w:rPr>
      </w:pPr>
      <w:r w:rsidRPr="000A38DD">
        <w:rPr>
          <w:rFonts w:ascii="Century Gothic" w:eastAsia="Times New Roman" w:hAnsi="Century Gothic" w:cs="Times New Roman"/>
        </w:rPr>
        <w:t xml:space="preserve">Proposals may not be accepted if the RFP number is not on the outside of the envelope. </w:t>
      </w:r>
    </w:p>
    <w:p w:rsidR="005A12F4" w:rsidRPr="000A38DD" w:rsidRDefault="005A12F4" w:rsidP="005A12F4">
      <w:pPr>
        <w:numPr>
          <w:ilvl w:val="0"/>
          <w:numId w:val="9"/>
        </w:numPr>
        <w:spacing w:after="0" w:line="240" w:lineRule="auto"/>
        <w:contextualSpacing/>
        <w:rPr>
          <w:rFonts w:ascii="Century Gothic" w:eastAsia="Times New Roman" w:hAnsi="Century Gothic" w:cs="Times New Roman"/>
        </w:rPr>
      </w:pPr>
      <w:r w:rsidRPr="000A38DD">
        <w:rPr>
          <w:rFonts w:ascii="Century Gothic" w:eastAsia="Times New Roman" w:hAnsi="Century Gothic" w:cs="Times New Roman"/>
        </w:rPr>
        <w:t xml:space="preserve">Proposal must be prepared in accordance with Submission Material (described below).  Those proposals, which are not in compliance, may be deemed non-responsive. </w:t>
      </w:r>
    </w:p>
    <w:p w:rsidR="005A12F4" w:rsidRPr="000A38DD" w:rsidRDefault="005A12F4" w:rsidP="005A12F4">
      <w:pPr>
        <w:numPr>
          <w:ilvl w:val="0"/>
          <w:numId w:val="9"/>
        </w:numPr>
        <w:spacing w:after="0" w:line="240" w:lineRule="auto"/>
        <w:contextualSpacing/>
        <w:rPr>
          <w:rFonts w:ascii="Century Gothic" w:eastAsia="Times New Roman" w:hAnsi="Century Gothic" w:cs="Times New Roman"/>
        </w:rPr>
      </w:pPr>
      <w:r w:rsidRPr="000A38DD">
        <w:rPr>
          <w:rFonts w:ascii="Century Gothic" w:eastAsia="Times New Roman" w:hAnsi="Century Gothic" w:cs="Times New Roman"/>
        </w:rPr>
        <w:t xml:space="preserve">The last day for questions regarding this RFP is 12:00 p.m. Central Time, </w:t>
      </w:r>
      <w:r>
        <w:rPr>
          <w:rFonts w:ascii="Century Gothic" w:eastAsia="Times New Roman" w:hAnsi="Century Gothic" w:cs="Times New Roman"/>
        </w:rPr>
        <w:t>June 1</w:t>
      </w:r>
      <w:r w:rsidR="00656044">
        <w:rPr>
          <w:rFonts w:ascii="Century Gothic" w:eastAsia="Times New Roman" w:hAnsi="Century Gothic" w:cs="Times New Roman"/>
        </w:rPr>
        <w:t>3</w:t>
      </w:r>
      <w:r>
        <w:rPr>
          <w:rFonts w:ascii="Century Gothic" w:eastAsia="Times New Roman" w:hAnsi="Century Gothic" w:cs="Times New Roman"/>
        </w:rPr>
        <w:t>, 2022</w:t>
      </w:r>
      <w:r w:rsidRPr="000A38DD">
        <w:rPr>
          <w:rFonts w:ascii="Century Gothic" w:eastAsia="Times New Roman" w:hAnsi="Century Gothic" w:cs="Times New Roman"/>
        </w:rPr>
        <w:t xml:space="preserve">.  These questions should be submitted to </w:t>
      </w:r>
      <w:hyperlink r:id="rId11" w:history="1">
        <w:r w:rsidRPr="000A38DD">
          <w:rPr>
            <w:rFonts w:ascii="Century Gothic" w:eastAsia="Times New Roman" w:hAnsi="Century Gothic" w:cstheme="minorBidi"/>
            <w:color w:val="0000FF"/>
            <w:u w:val="single"/>
          </w:rPr>
          <w:t>purchase@misssouriwestern.edu</w:t>
        </w:r>
      </w:hyperlink>
      <w:r w:rsidRPr="000A38DD">
        <w:rPr>
          <w:rFonts w:ascii="Century Gothic" w:eastAsia="Times New Roman" w:hAnsi="Century Gothic" w:cs="Times New Roman"/>
        </w:rPr>
        <w:t>.</w:t>
      </w:r>
    </w:p>
    <w:p w:rsidR="005A12F4" w:rsidRPr="000A38DD" w:rsidRDefault="005A12F4" w:rsidP="005A12F4">
      <w:pPr>
        <w:numPr>
          <w:ilvl w:val="0"/>
          <w:numId w:val="9"/>
        </w:numPr>
        <w:spacing w:after="0" w:line="240" w:lineRule="auto"/>
        <w:contextualSpacing/>
        <w:rPr>
          <w:rFonts w:ascii="Century Gothic" w:eastAsia="Times New Roman" w:hAnsi="Century Gothic" w:cs="Times New Roman"/>
        </w:rPr>
      </w:pPr>
      <w:r w:rsidRPr="000A38DD">
        <w:rPr>
          <w:rFonts w:ascii="Century Gothic" w:eastAsia="Times New Roman" w:hAnsi="Century Gothic" w:cs="Times New Roman"/>
        </w:rPr>
        <w:t xml:space="preserve">RFP should be submitted no later than </w:t>
      </w:r>
      <w:r>
        <w:rPr>
          <w:rFonts w:ascii="Century Gothic" w:eastAsia="Times New Roman" w:hAnsi="Century Gothic" w:cs="Times New Roman"/>
        </w:rPr>
        <w:t>June 21, 2022</w:t>
      </w:r>
      <w:r w:rsidRPr="000A38DD">
        <w:rPr>
          <w:rFonts w:ascii="Century Gothic" w:eastAsia="Times New Roman" w:hAnsi="Century Gothic" w:cs="Times New Roman"/>
        </w:rPr>
        <w:t xml:space="preserve"> 2:00 p.m. Central Time to:</w:t>
      </w:r>
    </w:p>
    <w:p w:rsidR="005A12F4" w:rsidRPr="000A38DD" w:rsidRDefault="005A12F4" w:rsidP="005A12F4">
      <w:pPr>
        <w:pStyle w:val="NoSpacing"/>
        <w:jc w:val="center"/>
      </w:pPr>
      <w:r w:rsidRPr="000A38DD">
        <w:t>Missouri Western State University</w:t>
      </w:r>
    </w:p>
    <w:p w:rsidR="005A12F4" w:rsidRPr="000A38DD" w:rsidRDefault="005A12F4" w:rsidP="005A12F4">
      <w:pPr>
        <w:pStyle w:val="NoSpacing"/>
        <w:jc w:val="center"/>
      </w:pPr>
      <w:r w:rsidRPr="000A38DD">
        <w:t>Purchasing, Popplewell Hall 221</w:t>
      </w:r>
    </w:p>
    <w:p w:rsidR="005A12F4" w:rsidRPr="000A38DD" w:rsidRDefault="005A12F4" w:rsidP="005A12F4">
      <w:pPr>
        <w:pStyle w:val="NoSpacing"/>
        <w:jc w:val="center"/>
      </w:pPr>
      <w:r w:rsidRPr="000A38DD">
        <w:t>4525 Downs Drive</w:t>
      </w:r>
    </w:p>
    <w:p w:rsidR="005A12F4" w:rsidRPr="000A38DD" w:rsidRDefault="005A12F4" w:rsidP="005A12F4">
      <w:pPr>
        <w:pStyle w:val="NoSpacing"/>
        <w:jc w:val="center"/>
      </w:pPr>
      <w:r w:rsidRPr="000A38DD">
        <w:t>St. Joseph, MO  64507</w:t>
      </w:r>
    </w:p>
    <w:p w:rsidR="005A12F4" w:rsidRPr="000A38DD" w:rsidRDefault="005A12F4" w:rsidP="005A12F4">
      <w:pPr>
        <w:tabs>
          <w:tab w:val="left" w:pos="840"/>
        </w:tabs>
        <w:spacing w:after="0" w:line="240" w:lineRule="auto"/>
        <w:ind w:right="310"/>
        <w:jc w:val="both"/>
        <w:rPr>
          <w:rFonts w:ascii="Times New Roman" w:eastAsia="Times New Roman" w:hAnsi="Times New Roman" w:cs="Times New Roman"/>
          <w:sz w:val="24"/>
          <w:szCs w:val="24"/>
        </w:rPr>
      </w:pPr>
    </w:p>
    <w:p w:rsidR="005A12F4" w:rsidRPr="000A38DD" w:rsidRDefault="005A12F4" w:rsidP="005A12F4">
      <w:pPr>
        <w:tabs>
          <w:tab w:val="left" w:pos="840"/>
        </w:tabs>
        <w:spacing w:after="0" w:line="240" w:lineRule="auto"/>
        <w:ind w:right="310"/>
        <w:jc w:val="both"/>
        <w:rPr>
          <w:rFonts w:ascii="Century Gothic" w:eastAsia="Times New Roman" w:hAnsi="Century Gothic" w:cs="Times New Roman"/>
          <w:b/>
          <w:caps/>
          <w:sz w:val="24"/>
          <w:szCs w:val="24"/>
          <w:u w:val="single"/>
        </w:rPr>
      </w:pPr>
      <w:r w:rsidRPr="000A38DD">
        <w:rPr>
          <w:rFonts w:ascii="Century Gothic" w:eastAsia="Times New Roman" w:hAnsi="Century Gothic" w:cs="Times New Roman"/>
          <w:b/>
          <w:caps/>
          <w:sz w:val="24"/>
          <w:szCs w:val="24"/>
          <w:u w:val="single"/>
        </w:rPr>
        <w:t>Submission Materials</w:t>
      </w:r>
    </w:p>
    <w:p w:rsidR="005A12F4" w:rsidRPr="000A38DD" w:rsidRDefault="005A12F4" w:rsidP="005A12F4">
      <w:pPr>
        <w:tabs>
          <w:tab w:val="left" w:pos="840"/>
        </w:tabs>
        <w:spacing w:after="0" w:line="240" w:lineRule="auto"/>
        <w:ind w:right="310"/>
        <w:jc w:val="both"/>
        <w:rPr>
          <w:rFonts w:ascii="Century Gothic" w:eastAsia="Times New Roman" w:hAnsi="Century Gothic" w:cs="Times New Roman"/>
        </w:rPr>
      </w:pPr>
      <w:r w:rsidRPr="000A38DD">
        <w:rPr>
          <w:rFonts w:ascii="Century Gothic" w:eastAsia="Times New Roman" w:hAnsi="Century Gothic" w:cs="Times New Roman"/>
        </w:rPr>
        <w:t xml:space="preserve">ELECTRONIC AND/OR FAXED COPIES WILL NOT BE ACCEPTED. Responses must be signed and sealed in mailing envelopes with the </w:t>
      </w:r>
      <w:r>
        <w:rPr>
          <w:rFonts w:ascii="Century Gothic" w:eastAsia="Times New Roman" w:hAnsi="Century Gothic" w:cs="Times New Roman"/>
        </w:rPr>
        <w:t>Vendor</w:t>
      </w:r>
      <w:r w:rsidRPr="000A38DD">
        <w:rPr>
          <w:rFonts w:ascii="Century Gothic" w:eastAsia="Times New Roman" w:hAnsi="Century Gothic" w:cs="Times New Roman"/>
        </w:rPr>
        <w:t>’s name and address clearly written on the outside.  The Request for Proposals Bid Number (RFP2</w:t>
      </w:r>
      <w:r>
        <w:rPr>
          <w:rFonts w:ascii="Century Gothic" w:eastAsia="Times New Roman" w:hAnsi="Century Gothic" w:cs="Times New Roman"/>
        </w:rPr>
        <w:t>3</w:t>
      </w:r>
      <w:r w:rsidRPr="000A38DD">
        <w:rPr>
          <w:rFonts w:ascii="Century Gothic" w:eastAsia="Times New Roman" w:hAnsi="Century Gothic" w:cs="Times New Roman"/>
        </w:rPr>
        <w:t>-0</w:t>
      </w:r>
      <w:r>
        <w:rPr>
          <w:rFonts w:ascii="Century Gothic" w:eastAsia="Times New Roman" w:hAnsi="Century Gothic" w:cs="Times New Roman"/>
        </w:rPr>
        <w:t>07</w:t>
      </w:r>
      <w:r w:rsidRPr="000A38DD">
        <w:rPr>
          <w:rFonts w:ascii="Century Gothic" w:eastAsia="Times New Roman" w:hAnsi="Century Gothic" w:cs="Times New Roman"/>
        </w:rPr>
        <w:t xml:space="preserve">) shall also be clearly marked on the outside of the envelope or package.  The following items should be mailed to MWSU by </w:t>
      </w:r>
      <w:r>
        <w:rPr>
          <w:rFonts w:ascii="Century Gothic" w:eastAsia="Times New Roman" w:hAnsi="Century Gothic" w:cs="Times New Roman"/>
        </w:rPr>
        <w:t>June 2</w:t>
      </w:r>
      <w:r w:rsidR="00656044">
        <w:rPr>
          <w:rFonts w:ascii="Century Gothic" w:eastAsia="Times New Roman" w:hAnsi="Century Gothic" w:cs="Times New Roman"/>
        </w:rPr>
        <w:t>1</w:t>
      </w:r>
      <w:r>
        <w:rPr>
          <w:rFonts w:ascii="Century Gothic" w:eastAsia="Times New Roman" w:hAnsi="Century Gothic" w:cs="Times New Roman"/>
        </w:rPr>
        <w:t>, 2022</w:t>
      </w:r>
      <w:r w:rsidRPr="000A38DD">
        <w:rPr>
          <w:rFonts w:ascii="Century Gothic" w:eastAsia="Times New Roman" w:hAnsi="Century Gothic" w:cs="Times New Roman"/>
        </w:rPr>
        <w:t xml:space="preserve"> </w:t>
      </w:r>
      <w:r>
        <w:rPr>
          <w:rFonts w:ascii="Century Gothic" w:eastAsia="Times New Roman" w:hAnsi="Century Gothic" w:cs="Times New Roman"/>
        </w:rPr>
        <w:t>no later than</w:t>
      </w:r>
      <w:r w:rsidRPr="000A38DD">
        <w:rPr>
          <w:rFonts w:ascii="Century Gothic" w:eastAsia="Times New Roman" w:hAnsi="Century Gothic" w:cs="Times New Roman"/>
        </w:rPr>
        <w:t xml:space="preserve"> 2:00pm.</w:t>
      </w:r>
    </w:p>
    <w:p w:rsidR="005A12F4" w:rsidRPr="000A38DD" w:rsidRDefault="005A12F4" w:rsidP="005A12F4">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sidRPr="000A38DD">
        <w:rPr>
          <w:rFonts w:ascii="Century Gothic" w:eastAsia="Times New Roman" w:hAnsi="Century Gothic" w:cs="Times New Roman"/>
        </w:rPr>
        <w:t>Invitation to Bid Page: Complete the required vendor contact information for RFP2</w:t>
      </w:r>
      <w:r>
        <w:rPr>
          <w:rFonts w:ascii="Century Gothic" w:eastAsia="Times New Roman" w:hAnsi="Century Gothic" w:cs="Times New Roman"/>
        </w:rPr>
        <w:t>3</w:t>
      </w:r>
      <w:r w:rsidRPr="000A38DD">
        <w:rPr>
          <w:rFonts w:ascii="Century Gothic" w:eastAsia="Times New Roman" w:hAnsi="Century Gothic" w:cs="Times New Roman"/>
        </w:rPr>
        <w:t>-0</w:t>
      </w:r>
      <w:r>
        <w:rPr>
          <w:rFonts w:ascii="Century Gothic" w:eastAsia="Times New Roman" w:hAnsi="Century Gothic" w:cs="Times New Roman"/>
        </w:rPr>
        <w:t>07</w:t>
      </w:r>
      <w:r w:rsidRPr="000A38DD">
        <w:rPr>
          <w:rFonts w:ascii="Century Gothic" w:eastAsia="Times New Roman" w:hAnsi="Century Gothic" w:cs="Times New Roman"/>
        </w:rPr>
        <w:t>.</w:t>
      </w:r>
    </w:p>
    <w:p w:rsidR="005A12F4" w:rsidRPr="000A38DD" w:rsidRDefault="005A12F4" w:rsidP="005A12F4">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sidRPr="000A38DD">
        <w:rPr>
          <w:rFonts w:ascii="Century Gothic" w:eastAsia="Times New Roman" w:hAnsi="Century Gothic" w:cs="Times New Roman"/>
        </w:rPr>
        <w:t xml:space="preserve">Introduction:  Briefly introduce your company, indicating whether the company is local, regional, national or international.  Provide a profile of the company including, but not limited to, the approximate number of professional </w:t>
      </w:r>
      <w:proofErr w:type="gramStart"/>
      <w:r w:rsidRPr="000A38DD">
        <w:rPr>
          <w:rFonts w:ascii="Century Gothic" w:eastAsia="Times New Roman" w:hAnsi="Century Gothic" w:cs="Times New Roman"/>
        </w:rPr>
        <w:t>staff</w:t>
      </w:r>
      <w:proofErr w:type="gramEnd"/>
      <w:r w:rsidRPr="000A38DD">
        <w:rPr>
          <w:rFonts w:ascii="Century Gothic" w:eastAsia="Times New Roman" w:hAnsi="Century Gothic" w:cs="Times New Roman"/>
        </w:rPr>
        <w:t xml:space="preserve"> employed.  Indicate the name of the person(s) who will be authorized to make representation for and to bind the company, their titles, addresses and phone numbers.</w:t>
      </w:r>
    </w:p>
    <w:p w:rsidR="005A12F4" w:rsidRPr="000A38DD" w:rsidRDefault="005A12F4" w:rsidP="005A12F4">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sidRPr="000A38DD">
        <w:rPr>
          <w:rFonts w:ascii="Century Gothic" w:eastAsia="Times New Roman" w:hAnsi="Century Gothic" w:cs="Times New Roman"/>
        </w:rPr>
        <w:t xml:space="preserve">Beginning on page </w:t>
      </w:r>
      <w:r w:rsidR="006E388D">
        <w:rPr>
          <w:rFonts w:ascii="Century Gothic" w:eastAsia="Times New Roman" w:hAnsi="Century Gothic" w:cs="Times New Roman"/>
        </w:rPr>
        <w:t>2</w:t>
      </w:r>
      <w:r w:rsidRPr="000A38DD">
        <w:rPr>
          <w:rFonts w:ascii="Century Gothic" w:eastAsia="Times New Roman" w:hAnsi="Century Gothic" w:cs="Times New Roman"/>
        </w:rPr>
        <w:t xml:space="preserve"> provide detailed responses to each point addressed in Proposal Section.</w:t>
      </w:r>
    </w:p>
    <w:p w:rsidR="005A12F4" w:rsidRPr="006E388D" w:rsidRDefault="005A12F4" w:rsidP="005A12F4">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sidRPr="000A38DD">
        <w:rPr>
          <w:rFonts w:ascii="Century Gothic" w:eastAsia="Times New Roman" w:hAnsi="Century Gothic" w:cs="Times New Roman"/>
        </w:rPr>
        <w:t xml:space="preserve">References (3) specifications found on </w:t>
      </w:r>
      <w:r w:rsidRPr="006E388D">
        <w:rPr>
          <w:rFonts w:ascii="Century Gothic" w:eastAsia="Times New Roman" w:hAnsi="Century Gothic" w:cs="Times New Roman"/>
        </w:rPr>
        <w:t xml:space="preserve">page </w:t>
      </w:r>
      <w:r w:rsidR="006E388D">
        <w:rPr>
          <w:rFonts w:ascii="Century Gothic" w:eastAsia="Times New Roman" w:hAnsi="Century Gothic" w:cs="Times New Roman"/>
        </w:rPr>
        <w:t>5</w:t>
      </w:r>
      <w:r w:rsidRPr="006E388D">
        <w:rPr>
          <w:rFonts w:ascii="Century Gothic" w:eastAsia="Times New Roman" w:hAnsi="Century Gothic" w:cs="Times New Roman"/>
        </w:rPr>
        <w:t>.</w:t>
      </w:r>
    </w:p>
    <w:p w:rsidR="006E388D" w:rsidRDefault="005A12F4" w:rsidP="00697F51">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sidRPr="006E388D">
        <w:rPr>
          <w:rFonts w:ascii="Century Gothic" w:eastAsia="Times New Roman" w:hAnsi="Century Gothic" w:cs="Times New Roman"/>
        </w:rPr>
        <w:t xml:space="preserve">Pricing: Include page </w:t>
      </w:r>
      <w:r w:rsidR="006E388D" w:rsidRPr="006E388D">
        <w:rPr>
          <w:rFonts w:ascii="Century Gothic" w:eastAsia="Times New Roman" w:hAnsi="Century Gothic" w:cs="Times New Roman"/>
        </w:rPr>
        <w:t>6</w:t>
      </w:r>
      <w:r w:rsidRPr="006E388D">
        <w:rPr>
          <w:rFonts w:ascii="Century Gothic" w:eastAsia="Times New Roman" w:hAnsi="Century Gothic" w:cs="Times New Roman"/>
        </w:rPr>
        <w:t xml:space="preserve">, pricing page to provide a brief overview of your proposal pricing.  </w:t>
      </w:r>
    </w:p>
    <w:p w:rsidR="005A12F4" w:rsidRPr="006E388D" w:rsidRDefault="005A12F4" w:rsidP="00697F51">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bookmarkStart w:id="0" w:name="_GoBack"/>
      <w:bookmarkEnd w:id="0"/>
      <w:r w:rsidRPr="006E388D">
        <w:rPr>
          <w:rFonts w:ascii="Century Gothic" w:eastAsia="Times New Roman" w:hAnsi="Century Gothic" w:cs="Times New Roman"/>
        </w:rPr>
        <w:t>Addendum: Include any addendums for verification of receipt.</w:t>
      </w:r>
    </w:p>
    <w:p w:rsidR="0028385B" w:rsidRPr="000A38DD" w:rsidRDefault="0028385B" w:rsidP="005A12F4">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Pr>
          <w:rFonts w:ascii="Century Gothic" w:eastAsia="Times New Roman" w:hAnsi="Century Gothic" w:cs="Times New Roman"/>
        </w:rPr>
        <w:t>Current signed W-9</w:t>
      </w:r>
    </w:p>
    <w:p w:rsidR="005A12F4" w:rsidRPr="00835A11" w:rsidRDefault="005A12F4" w:rsidP="005A12F4">
      <w:pPr>
        <w:numPr>
          <w:ilvl w:val="0"/>
          <w:numId w:val="10"/>
        </w:numPr>
        <w:shd w:val="clear" w:color="auto" w:fill="FFFFFF"/>
        <w:tabs>
          <w:tab w:val="left" w:pos="-1142"/>
          <w:tab w:val="left" w:pos="-720"/>
          <w:tab w:val="left" w:pos="0"/>
          <w:tab w:val="left" w:pos="1440"/>
          <w:tab w:val="left" w:pos="2160"/>
          <w:tab w:val="left" w:pos="2880"/>
          <w:tab w:val="left" w:pos="3420"/>
        </w:tabs>
        <w:spacing w:after="0" w:line="240" w:lineRule="auto"/>
        <w:ind w:right="231"/>
        <w:contextualSpacing/>
        <w:rPr>
          <w:rFonts w:ascii="Times New Roman" w:eastAsia="Times New Roman" w:hAnsi="Times New Roman" w:cs="Times New Roman"/>
          <w:b/>
          <w:caps/>
          <w:sz w:val="24"/>
          <w:szCs w:val="24"/>
        </w:rPr>
      </w:pPr>
      <w:r w:rsidRPr="000A38DD">
        <w:rPr>
          <w:rFonts w:ascii="Century Gothic" w:eastAsia="Times New Roman" w:hAnsi="Century Gothic" w:cs="Times New Roman"/>
        </w:rPr>
        <w:t xml:space="preserve">Include one (1) original plus one (1) copy of all proposal submission materials for a total of two (2) hard copy documents.  </w:t>
      </w:r>
    </w:p>
    <w:p w:rsidR="005A12F4" w:rsidRPr="000A38DD" w:rsidRDefault="005A12F4" w:rsidP="005A12F4">
      <w:pPr>
        <w:spacing w:after="0" w:line="240" w:lineRule="auto"/>
        <w:ind w:right="231"/>
        <w:rPr>
          <w:rFonts w:ascii="Times New Roman" w:eastAsia="Times New Roman" w:hAnsi="Times New Roman" w:cs="Times New Roman"/>
          <w:b/>
          <w:caps/>
          <w:sz w:val="24"/>
          <w:szCs w:val="24"/>
        </w:rPr>
      </w:pPr>
    </w:p>
    <w:p w:rsidR="005A12F4" w:rsidRPr="000A38DD" w:rsidRDefault="005A12F4" w:rsidP="005A12F4">
      <w:pPr>
        <w:tabs>
          <w:tab w:val="left" w:pos="840"/>
        </w:tabs>
        <w:spacing w:after="0" w:line="240" w:lineRule="auto"/>
        <w:ind w:right="310"/>
        <w:jc w:val="both"/>
        <w:rPr>
          <w:rFonts w:ascii="Century Gothic" w:eastAsia="Times New Roman" w:hAnsi="Century Gothic" w:cs="Times New Roman"/>
          <w:b/>
          <w:caps/>
          <w:sz w:val="24"/>
          <w:szCs w:val="24"/>
          <w:u w:val="single"/>
        </w:rPr>
      </w:pPr>
      <w:r w:rsidRPr="000A38DD">
        <w:rPr>
          <w:rFonts w:ascii="Century Gothic" w:eastAsia="Times New Roman" w:hAnsi="Century Gothic" w:cs="Times New Roman"/>
          <w:b/>
          <w:caps/>
          <w:sz w:val="24"/>
          <w:szCs w:val="24"/>
          <w:u w:val="single"/>
        </w:rPr>
        <w:t xml:space="preserve">Proposal Term </w:t>
      </w:r>
      <w:r w:rsidR="00656044">
        <w:rPr>
          <w:rFonts w:ascii="Century Gothic" w:eastAsia="Times New Roman" w:hAnsi="Century Gothic" w:cs="Times New Roman"/>
          <w:b/>
          <w:caps/>
          <w:sz w:val="24"/>
          <w:szCs w:val="24"/>
          <w:u w:val="single"/>
        </w:rPr>
        <w:t>&amp; implementation</w:t>
      </w:r>
    </w:p>
    <w:p w:rsidR="00656044" w:rsidRPr="00656044" w:rsidRDefault="005A12F4" w:rsidP="00656044">
      <w:pPr>
        <w:tabs>
          <w:tab w:val="left" w:pos="840"/>
        </w:tabs>
        <w:spacing w:after="0" w:line="240" w:lineRule="auto"/>
        <w:ind w:right="310"/>
        <w:jc w:val="both"/>
        <w:rPr>
          <w:rFonts w:ascii="Century Gothic" w:eastAsia="Times New Roman" w:hAnsi="Century Gothic" w:cs="Times New Roman"/>
          <w:b/>
        </w:rPr>
      </w:pPr>
      <w:r w:rsidRPr="000A38DD">
        <w:rPr>
          <w:rFonts w:ascii="Century Gothic" w:eastAsia="Times New Roman" w:hAnsi="Century Gothic" w:cs="Times New Roman"/>
        </w:rPr>
        <w:t>MWSU is seeking a multi-year contract for full implementation beginning on July 1, 202</w:t>
      </w:r>
      <w:r>
        <w:rPr>
          <w:rFonts w:ascii="Century Gothic" w:eastAsia="Times New Roman" w:hAnsi="Century Gothic" w:cs="Times New Roman"/>
        </w:rPr>
        <w:t>2</w:t>
      </w:r>
      <w:r w:rsidRPr="000A38DD">
        <w:rPr>
          <w:rFonts w:ascii="Century Gothic" w:eastAsia="Times New Roman" w:hAnsi="Century Gothic" w:cs="Times New Roman"/>
        </w:rPr>
        <w:t xml:space="preserve"> running for three (3) years until June 30, 202</w:t>
      </w:r>
      <w:r>
        <w:rPr>
          <w:rFonts w:ascii="Century Gothic" w:eastAsia="Times New Roman" w:hAnsi="Century Gothic" w:cs="Times New Roman"/>
        </w:rPr>
        <w:t>5</w:t>
      </w:r>
      <w:r w:rsidRPr="000A38DD">
        <w:rPr>
          <w:rFonts w:ascii="Century Gothic" w:eastAsia="Times New Roman" w:hAnsi="Century Gothic" w:cs="Times New Roman"/>
        </w:rPr>
        <w:t xml:space="preserve">. </w:t>
      </w:r>
      <w:r w:rsidR="00656044" w:rsidRPr="00656044">
        <w:rPr>
          <w:rFonts w:ascii="Century Gothic" w:eastAsia="Times New Roman" w:hAnsi="Century Gothic" w:cs="Times New Roman"/>
        </w:rPr>
        <w:t xml:space="preserve">MWSU </w:t>
      </w:r>
      <w:r w:rsidR="00656044">
        <w:rPr>
          <w:rFonts w:ascii="Century Gothic" w:eastAsia="Times New Roman" w:hAnsi="Century Gothic" w:cs="Times New Roman"/>
        </w:rPr>
        <w:t xml:space="preserve">requests </w:t>
      </w:r>
      <w:r w:rsidR="00656044" w:rsidRPr="00656044">
        <w:rPr>
          <w:rFonts w:ascii="Century Gothic" w:eastAsia="Times New Roman" w:hAnsi="Century Gothic" w:cs="Times New Roman"/>
        </w:rPr>
        <w:t>full program implementation be completed by August 29, 2022 after award of July 1, 2022.</w:t>
      </w:r>
    </w:p>
    <w:p w:rsidR="005A12F4" w:rsidRDefault="005A12F4" w:rsidP="005A12F4">
      <w:pPr>
        <w:tabs>
          <w:tab w:val="left" w:pos="840"/>
        </w:tabs>
        <w:spacing w:after="0" w:line="240" w:lineRule="auto"/>
        <w:ind w:right="310"/>
        <w:jc w:val="both"/>
        <w:rPr>
          <w:rFonts w:ascii="Century Gothic" w:eastAsia="Times New Roman" w:hAnsi="Century Gothic" w:cs="Times New Roman"/>
        </w:rPr>
      </w:pPr>
      <w:r w:rsidRPr="000A38DD">
        <w:rPr>
          <w:rFonts w:ascii="Century Gothic" w:eastAsia="Times New Roman" w:hAnsi="Century Gothic" w:cs="Times New Roman"/>
        </w:rPr>
        <w:t xml:space="preserve"> </w:t>
      </w:r>
    </w:p>
    <w:p w:rsidR="005A12F4" w:rsidRPr="000A38DD" w:rsidRDefault="005A12F4" w:rsidP="005A12F4">
      <w:pPr>
        <w:tabs>
          <w:tab w:val="left" w:pos="840"/>
        </w:tabs>
        <w:spacing w:after="0" w:line="240" w:lineRule="auto"/>
        <w:ind w:right="310"/>
        <w:jc w:val="both"/>
        <w:rPr>
          <w:rFonts w:ascii="Century Gothic" w:eastAsia="Times New Roman" w:hAnsi="Century Gothic" w:cs="Times New Roman"/>
        </w:rPr>
      </w:pPr>
      <w:r w:rsidRPr="000A38DD">
        <w:rPr>
          <w:rFonts w:ascii="Century Gothic" w:eastAsia="Times New Roman" w:hAnsi="Century Gothic" w:cs="Times New Roman"/>
        </w:rPr>
        <w:t>Upon mutual agreement by the vendor and MWSU, the contract may be renewed by MWSU for an additional two (2) years (ending June 30, 202</w:t>
      </w:r>
      <w:r>
        <w:rPr>
          <w:rFonts w:ascii="Century Gothic" w:eastAsia="Times New Roman" w:hAnsi="Century Gothic" w:cs="Times New Roman"/>
        </w:rPr>
        <w:t>7</w:t>
      </w:r>
      <w:r w:rsidRPr="000A38DD">
        <w:rPr>
          <w:rFonts w:ascii="Century Gothic" w:eastAsia="Times New Roman" w:hAnsi="Century Gothic" w:cs="Times New Roman"/>
        </w:rPr>
        <w:t xml:space="preserve">) following the initial three (3) year contract period. </w:t>
      </w:r>
    </w:p>
    <w:p w:rsidR="005A12F4" w:rsidRDefault="005A12F4">
      <w:pPr>
        <w:pBdr>
          <w:top w:val="nil"/>
          <w:left w:val="nil"/>
          <w:bottom w:val="nil"/>
          <w:right w:val="nil"/>
          <w:between w:val="nil"/>
        </w:pBdr>
        <w:spacing w:after="0" w:line="240" w:lineRule="auto"/>
        <w:rPr>
          <w:color w:val="000000"/>
        </w:rPr>
      </w:pPr>
    </w:p>
    <w:p w:rsidR="00656044" w:rsidRPr="00656044" w:rsidRDefault="00656044">
      <w:pPr>
        <w:pBdr>
          <w:top w:val="nil"/>
          <w:left w:val="nil"/>
          <w:bottom w:val="nil"/>
          <w:right w:val="nil"/>
          <w:between w:val="nil"/>
        </w:pBdr>
        <w:spacing w:after="0" w:line="240" w:lineRule="auto"/>
        <w:rPr>
          <w:rFonts w:ascii="Century Gothic" w:eastAsia="Times New Roman" w:hAnsi="Century Gothic" w:cs="Times New Roman"/>
          <w:b/>
          <w:caps/>
          <w:sz w:val="24"/>
          <w:szCs w:val="24"/>
          <w:u w:val="single"/>
        </w:rPr>
      </w:pPr>
      <w:r w:rsidRPr="00656044">
        <w:rPr>
          <w:rFonts w:ascii="Century Gothic" w:eastAsia="Times New Roman" w:hAnsi="Century Gothic" w:cs="Times New Roman"/>
          <w:b/>
          <w:caps/>
          <w:sz w:val="24"/>
          <w:szCs w:val="24"/>
          <w:u w:val="single"/>
        </w:rPr>
        <w:t>Questions</w:t>
      </w:r>
    </w:p>
    <w:p w:rsidR="00E219B6" w:rsidRPr="00872E39" w:rsidRDefault="00AD152F">
      <w:pPr>
        <w:pBdr>
          <w:top w:val="nil"/>
          <w:left w:val="nil"/>
          <w:bottom w:val="nil"/>
          <w:right w:val="nil"/>
          <w:between w:val="nil"/>
        </w:pBdr>
        <w:spacing w:after="0" w:line="240" w:lineRule="auto"/>
        <w:rPr>
          <w:rFonts w:ascii="Century Gothic" w:eastAsia="Times New Roman" w:hAnsi="Century Gothic" w:cs="Times New Roman"/>
        </w:rPr>
      </w:pPr>
      <w:r w:rsidRPr="00872E39">
        <w:rPr>
          <w:rFonts w:ascii="Century Gothic" w:eastAsia="Times New Roman" w:hAnsi="Century Gothic" w:cs="Times New Roman"/>
        </w:rPr>
        <w:t xml:space="preserve">Questions and/or requests for clarification of this RFP should be submitted via email to the Purchasing Manager, Kelly Sloan at </w:t>
      </w:r>
      <w:hyperlink r:id="rId12">
        <w:r w:rsidRPr="00872E39">
          <w:rPr>
            <w:rFonts w:ascii="Century Gothic" w:eastAsia="Times New Roman" w:hAnsi="Century Gothic" w:cs="Times New Roman"/>
            <w:color w:val="0000FF"/>
            <w:u w:val="single"/>
          </w:rPr>
          <w:t>purchase@missouriwestern.edu</w:t>
        </w:r>
      </w:hyperlink>
      <w:r w:rsidRPr="00872E39">
        <w:rPr>
          <w:rFonts w:ascii="Century Gothic" w:eastAsia="Times New Roman" w:hAnsi="Century Gothic" w:cs="Times New Roman"/>
          <w:color w:val="0000FF"/>
          <w:u w:val="single"/>
        </w:rPr>
        <w:t>.</w:t>
      </w:r>
      <w:r w:rsidRPr="00872E39">
        <w:rPr>
          <w:rFonts w:ascii="Century Gothic" w:eastAsia="Times New Roman" w:hAnsi="Century Gothic" w:cs="Times New Roman"/>
        </w:rPr>
        <w:t xml:space="preserve"> </w:t>
      </w:r>
      <w:r w:rsidR="00872E39">
        <w:rPr>
          <w:rFonts w:ascii="Century Gothic" w:eastAsia="Times New Roman" w:hAnsi="Century Gothic" w:cs="Times New Roman"/>
        </w:rPr>
        <w:t xml:space="preserve">  </w:t>
      </w:r>
      <w:r w:rsidRPr="00872E39">
        <w:rPr>
          <w:rFonts w:ascii="Century Gothic" w:eastAsia="Times New Roman" w:hAnsi="Century Gothic" w:cs="Times New Roman"/>
          <w:b/>
          <w:u w:val="single"/>
        </w:rPr>
        <w:t>All questions and/or clarifications can be sent at any time regarding this RFP to the Purchasing Department until Monday, June 1</w:t>
      </w:r>
      <w:r w:rsidR="00656044" w:rsidRPr="00872E39">
        <w:rPr>
          <w:rFonts w:ascii="Century Gothic" w:eastAsia="Times New Roman" w:hAnsi="Century Gothic" w:cs="Times New Roman"/>
          <w:b/>
          <w:u w:val="single"/>
        </w:rPr>
        <w:t>3</w:t>
      </w:r>
      <w:r w:rsidRPr="00872E39">
        <w:rPr>
          <w:rFonts w:ascii="Century Gothic" w:eastAsia="Times New Roman" w:hAnsi="Century Gothic" w:cs="Times New Roman"/>
          <w:b/>
          <w:u w:val="single"/>
        </w:rPr>
        <w:t>, 20</w:t>
      </w:r>
      <w:r w:rsidR="00656044" w:rsidRPr="00872E39">
        <w:rPr>
          <w:rFonts w:ascii="Century Gothic" w:eastAsia="Times New Roman" w:hAnsi="Century Gothic" w:cs="Times New Roman"/>
          <w:b/>
          <w:u w:val="single"/>
        </w:rPr>
        <w:t>22</w:t>
      </w:r>
      <w:r w:rsidRPr="00872E39">
        <w:rPr>
          <w:rFonts w:ascii="Century Gothic" w:eastAsia="Times New Roman" w:hAnsi="Century Gothic" w:cs="Times New Roman"/>
          <w:b/>
          <w:u w:val="single"/>
        </w:rPr>
        <w:t xml:space="preserve"> at noon.</w:t>
      </w:r>
      <w:r w:rsidRPr="00872E39">
        <w:rPr>
          <w:rFonts w:ascii="Century Gothic" w:eastAsia="Times New Roman" w:hAnsi="Century Gothic" w:cs="Times New Roman"/>
        </w:rPr>
        <w:t xml:space="preserve">  Questions received after this date may not be answered.  Please reference the RFP</w:t>
      </w:r>
      <w:r w:rsidR="00656044" w:rsidRPr="00872E39">
        <w:rPr>
          <w:rFonts w:ascii="Century Gothic" w:eastAsia="Times New Roman" w:hAnsi="Century Gothic" w:cs="Times New Roman"/>
        </w:rPr>
        <w:t>23</w:t>
      </w:r>
      <w:r w:rsidRPr="00872E39">
        <w:rPr>
          <w:rFonts w:ascii="Century Gothic" w:eastAsia="Times New Roman" w:hAnsi="Century Gothic" w:cs="Times New Roman"/>
        </w:rPr>
        <w:t>-00</w:t>
      </w:r>
      <w:r w:rsidR="00656044" w:rsidRPr="00872E39">
        <w:rPr>
          <w:rFonts w:ascii="Century Gothic" w:eastAsia="Times New Roman" w:hAnsi="Century Gothic" w:cs="Times New Roman"/>
        </w:rPr>
        <w:t>7</w:t>
      </w:r>
      <w:r w:rsidRPr="00872E39">
        <w:rPr>
          <w:rFonts w:ascii="Century Gothic" w:eastAsia="Times New Roman" w:hAnsi="Century Gothic" w:cs="Times New Roman"/>
        </w:rPr>
        <w:t xml:space="preserve"> on all correspondence.   Answers to the submitted questions will be e-mailed to each vendor as an addendum to this solicitation.  It is the responsibility of all interested parties to read this information and return it as part of the RFP confirming receipt.</w:t>
      </w:r>
    </w:p>
    <w:p w:rsidR="00872E39" w:rsidRDefault="00872E39" w:rsidP="00656044">
      <w:pPr>
        <w:tabs>
          <w:tab w:val="left" w:pos="840"/>
        </w:tabs>
        <w:spacing w:after="0" w:line="240" w:lineRule="auto"/>
        <w:ind w:right="310"/>
        <w:jc w:val="both"/>
        <w:rPr>
          <w:rFonts w:ascii="Century Gothic" w:eastAsia="Times New Roman" w:hAnsi="Century Gothic" w:cs="Times New Roman"/>
          <w:b/>
          <w:caps/>
          <w:sz w:val="24"/>
          <w:szCs w:val="24"/>
          <w:u w:val="single"/>
        </w:rPr>
      </w:pPr>
      <w:bookmarkStart w:id="1" w:name="_heading=h.gjdgxs" w:colFirst="0" w:colLast="0"/>
      <w:bookmarkEnd w:id="1"/>
    </w:p>
    <w:p w:rsidR="005A12F4" w:rsidRPr="005A12F4" w:rsidRDefault="005A12F4" w:rsidP="00656044">
      <w:pPr>
        <w:tabs>
          <w:tab w:val="left" w:pos="840"/>
        </w:tabs>
        <w:spacing w:after="0" w:line="240" w:lineRule="auto"/>
        <w:ind w:right="310"/>
        <w:jc w:val="both"/>
        <w:rPr>
          <w:rFonts w:ascii="Century Gothic" w:eastAsia="Times New Roman" w:hAnsi="Century Gothic" w:cs="Times New Roman"/>
          <w:b/>
          <w:caps/>
          <w:sz w:val="24"/>
          <w:szCs w:val="24"/>
          <w:u w:val="single"/>
        </w:rPr>
      </w:pPr>
      <w:r w:rsidRPr="005A12F4">
        <w:rPr>
          <w:rFonts w:ascii="Century Gothic" w:eastAsia="Times New Roman" w:hAnsi="Century Gothic" w:cs="Times New Roman"/>
          <w:b/>
          <w:caps/>
          <w:sz w:val="24"/>
          <w:szCs w:val="24"/>
          <w:u w:val="single"/>
        </w:rPr>
        <w:t>Evaluation and Selection</w:t>
      </w:r>
    </w:p>
    <w:p w:rsidR="005A12F4" w:rsidRPr="00656044" w:rsidRDefault="005A12F4" w:rsidP="00656044">
      <w:pPr>
        <w:tabs>
          <w:tab w:val="left" w:pos="840"/>
        </w:tabs>
        <w:spacing w:after="0" w:line="240" w:lineRule="auto"/>
        <w:ind w:right="310"/>
        <w:jc w:val="both"/>
        <w:rPr>
          <w:rFonts w:ascii="Century Gothic" w:eastAsia="Times New Roman" w:hAnsi="Century Gothic" w:cs="Times New Roman"/>
        </w:rPr>
      </w:pPr>
      <w:r w:rsidRPr="005A12F4">
        <w:rPr>
          <w:rFonts w:ascii="Century Gothic" w:eastAsia="Times New Roman" w:hAnsi="Century Gothic" w:cs="Times New Roman"/>
        </w:rPr>
        <w:t>For vendors who meet the minimum qualifications their proposals shall be evaluated by the Selection Review Committee.</w:t>
      </w:r>
      <w:r w:rsidRPr="00656044">
        <w:rPr>
          <w:rFonts w:ascii="Century Gothic" w:eastAsia="Times New Roman" w:hAnsi="Century Gothic" w:cs="Times New Roman"/>
        </w:rPr>
        <w:t xml:space="preserve">  Final decisions will be based on the Review Selection committee’s assessment of the best use of limited dollars and potential return on investment.</w:t>
      </w:r>
    </w:p>
    <w:p w:rsidR="005A12F4" w:rsidRPr="005A12F4" w:rsidRDefault="005A12F4" w:rsidP="00656044">
      <w:pPr>
        <w:tabs>
          <w:tab w:val="left" w:pos="840"/>
        </w:tabs>
        <w:spacing w:after="0" w:line="240" w:lineRule="auto"/>
        <w:ind w:right="310"/>
        <w:jc w:val="both"/>
        <w:rPr>
          <w:rFonts w:ascii="Century Gothic" w:eastAsia="Times New Roman" w:hAnsi="Century Gothic" w:cs="Times New Roman"/>
        </w:rPr>
      </w:pPr>
      <w:r w:rsidRPr="005A12F4">
        <w:rPr>
          <w:rFonts w:ascii="Century Gothic" w:eastAsia="Times New Roman" w:hAnsi="Century Gothic" w:cs="Times New Roman"/>
        </w:rPr>
        <w:t xml:space="preserve">Responses to this RFP will be evaluated upon the features and functionality stated in the proposal and the related costs as well as the responses provided. </w:t>
      </w:r>
    </w:p>
    <w:p w:rsidR="005A12F4" w:rsidRPr="005A12F4" w:rsidRDefault="005A12F4" w:rsidP="00656044">
      <w:pPr>
        <w:tabs>
          <w:tab w:val="left" w:pos="840"/>
        </w:tabs>
        <w:spacing w:after="0" w:line="240" w:lineRule="auto"/>
        <w:ind w:right="310"/>
        <w:jc w:val="both"/>
        <w:rPr>
          <w:rFonts w:ascii="Century Gothic" w:eastAsia="Times New Roman" w:hAnsi="Century Gothic" w:cs="Times New Roman"/>
        </w:rPr>
      </w:pPr>
    </w:p>
    <w:p w:rsidR="005A12F4" w:rsidRPr="005A12F4" w:rsidRDefault="005A12F4" w:rsidP="00656044">
      <w:pPr>
        <w:tabs>
          <w:tab w:val="left" w:pos="840"/>
        </w:tabs>
        <w:spacing w:after="0" w:line="240" w:lineRule="auto"/>
        <w:ind w:right="310"/>
        <w:jc w:val="both"/>
        <w:rPr>
          <w:rFonts w:ascii="Century Gothic" w:eastAsia="Times New Roman" w:hAnsi="Century Gothic" w:cs="Times New Roman"/>
        </w:rPr>
      </w:pPr>
      <w:r w:rsidRPr="005A12F4">
        <w:rPr>
          <w:rFonts w:ascii="Century Gothic" w:eastAsia="Times New Roman" w:hAnsi="Century Gothic" w:cs="Times New Roman"/>
        </w:rPr>
        <w:t>Factors that will be considered during the assessment and decision process include:</w:t>
      </w:r>
    </w:p>
    <w:p w:rsidR="005A12F4" w:rsidRPr="00656044" w:rsidRDefault="00656044" w:rsidP="00656044">
      <w:pPr>
        <w:pStyle w:val="ListParagraph"/>
        <w:numPr>
          <w:ilvl w:val="0"/>
          <w:numId w:val="11"/>
        </w:numPr>
        <w:tabs>
          <w:tab w:val="left" w:pos="840"/>
        </w:tabs>
        <w:spacing w:after="0" w:line="240" w:lineRule="auto"/>
        <w:ind w:right="310"/>
        <w:jc w:val="both"/>
        <w:rPr>
          <w:rFonts w:ascii="Century Gothic" w:eastAsia="Times New Roman" w:hAnsi="Century Gothic" w:cs="Times New Roman"/>
        </w:rPr>
      </w:pPr>
      <w:r w:rsidRPr="00656044">
        <w:rPr>
          <w:rFonts w:ascii="Century Gothic" w:eastAsia="Times New Roman" w:hAnsi="Century Gothic" w:cs="Times New Roman"/>
        </w:rPr>
        <w:t>Ease of use of software and alignment of components to needs</w:t>
      </w:r>
    </w:p>
    <w:p w:rsidR="005A12F4" w:rsidRPr="00656044" w:rsidRDefault="00656044" w:rsidP="00656044">
      <w:pPr>
        <w:pStyle w:val="ListParagraph"/>
        <w:numPr>
          <w:ilvl w:val="0"/>
          <w:numId w:val="11"/>
        </w:numPr>
        <w:tabs>
          <w:tab w:val="left" w:pos="840"/>
        </w:tabs>
        <w:spacing w:after="0" w:line="240" w:lineRule="auto"/>
        <w:ind w:right="310"/>
        <w:jc w:val="both"/>
        <w:rPr>
          <w:rFonts w:ascii="Century Gothic" w:eastAsia="Times New Roman" w:hAnsi="Century Gothic" w:cs="Times New Roman"/>
        </w:rPr>
      </w:pPr>
      <w:r w:rsidRPr="00656044">
        <w:rPr>
          <w:rFonts w:ascii="Century Gothic" w:eastAsia="Times New Roman" w:hAnsi="Century Gothic" w:cs="Times New Roman"/>
        </w:rPr>
        <w:t>R</w:t>
      </w:r>
      <w:r w:rsidR="005A12F4" w:rsidRPr="00656044">
        <w:rPr>
          <w:rFonts w:ascii="Century Gothic" w:eastAsia="Times New Roman" w:hAnsi="Century Gothic" w:cs="Times New Roman"/>
        </w:rPr>
        <w:t>eferences provided by prior and current customers of the vendors</w:t>
      </w:r>
    </w:p>
    <w:p w:rsidR="005A12F4" w:rsidRPr="00656044" w:rsidRDefault="00656044" w:rsidP="00656044">
      <w:pPr>
        <w:pStyle w:val="ListParagraph"/>
        <w:numPr>
          <w:ilvl w:val="0"/>
          <w:numId w:val="11"/>
        </w:numPr>
        <w:tabs>
          <w:tab w:val="left" w:pos="840"/>
        </w:tabs>
        <w:spacing w:after="0" w:line="240" w:lineRule="auto"/>
        <w:ind w:right="310"/>
        <w:jc w:val="both"/>
        <w:rPr>
          <w:rFonts w:ascii="Century Gothic" w:eastAsia="Times New Roman" w:hAnsi="Century Gothic" w:cs="Times New Roman"/>
        </w:rPr>
      </w:pPr>
      <w:r w:rsidRPr="00656044">
        <w:rPr>
          <w:rFonts w:ascii="Century Gothic" w:eastAsia="Times New Roman" w:hAnsi="Century Gothic" w:cs="Times New Roman"/>
        </w:rPr>
        <w:t>P</w:t>
      </w:r>
      <w:r w:rsidR="005A12F4" w:rsidRPr="00656044">
        <w:rPr>
          <w:rFonts w:ascii="Century Gothic" w:eastAsia="Times New Roman" w:hAnsi="Century Gothic" w:cs="Times New Roman"/>
        </w:rPr>
        <w:t xml:space="preserve">roven results for other </w:t>
      </w:r>
      <w:r w:rsidRPr="00656044">
        <w:rPr>
          <w:rFonts w:ascii="Century Gothic" w:eastAsia="Times New Roman" w:hAnsi="Century Gothic" w:cs="Times New Roman"/>
        </w:rPr>
        <w:t>Universities</w:t>
      </w:r>
    </w:p>
    <w:p w:rsidR="00656044" w:rsidRDefault="00656044" w:rsidP="005A12F4">
      <w:pPr>
        <w:tabs>
          <w:tab w:val="right" w:pos="8630"/>
        </w:tabs>
        <w:spacing w:after="0" w:line="240" w:lineRule="auto"/>
        <w:rPr>
          <w:rFonts w:asciiTheme="majorHAnsi" w:eastAsia="Times New Roman" w:hAnsiTheme="majorHAnsi" w:cs="Times New Roman"/>
          <w:b/>
          <w:bCs/>
          <w:smallCaps/>
          <w:sz w:val="20"/>
          <w:szCs w:val="20"/>
        </w:rPr>
      </w:pPr>
    </w:p>
    <w:p w:rsidR="005A12F4" w:rsidRPr="005A12F4" w:rsidRDefault="005A12F4" w:rsidP="005A12F4">
      <w:pPr>
        <w:tabs>
          <w:tab w:val="right" w:pos="8630"/>
        </w:tabs>
        <w:spacing w:after="0" w:line="240" w:lineRule="auto"/>
        <w:rPr>
          <w:rFonts w:ascii="Century Gothic" w:eastAsia="Times New Roman" w:hAnsi="Century Gothic" w:cs="Times New Roman"/>
          <w:b/>
          <w:caps/>
          <w:sz w:val="24"/>
          <w:szCs w:val="24"/>
          <w:u w:val="single"/>
        </w:rPr>
      </w:pPr>
      <w:r w:rsidRPr="005A12F4">
        <w:rPr>
          <w:rFonts w:ascii="Century Gothic" w:eastAsia="Times New Roman" w:hAnsi="Century Gothic" w:cs="Times New Roman"/>
          <w:b/>
          <w:caps/>
          <w:sz w:val="24"/>
          <w:szCs w:val="24"/>
          <w:u w:val="single"/>
        </w:rPr>
        <w:t>REFERENCES</w:t>
      </w:r>
    </w:p>
    <w:p w:rsidR="005A12F4" w:rsidRPr="005A12F4" w:rsidRDefault="005A12F4" w:rsidP="005A12F4">
      <w:pPr>
        <w:shd w:val="clear" w:color="auto" w:fill="FFFFFF"/>
        <w:spacing w:after="0" w:line="240" w:lineRule="auto"/>
        <w:rPr>
          <w:rFonts w:ascii="Century Gothic" w:eastAsia="Times New Roman" w:hAnsi="Century Gothic" w:cs="Times New Roman"/>
          <w:color w:val="222222"/>
        </w:rPr>
      </w:pPr>
      <w:r w:rsidRPr="005A12F4">
        <w:rPr>
          <w:rFonts w:ascii="Century Gothic" w:eastAsia="Times New Roman" w:hAnsi="Century Gothic" w:cs="Times New Roman"/>
          <w:color w:val="222222"/>
        </w:rPr>
        <w:t>Every vendor must provide at least three (3) references, which reflect a successful implementation of similar scope and size.  References should include the following information:</w:t>
      </w:r>
    </w:p>
    <w:p w:rsidR="005A12F4" w:rsidRPr="005A12F4" w:rsidRDefault="005A12F4" w:rsidP="005A12F4">
      <w:pPr>
        <w:shd w:val="clear" w:color="auto" w:fill="FFFFFF"/>
        <w:spacing w:after="0" w:line="240" w:lineRule="auto"/>
        <w:rPr>
          <w:rFonts w:ascii="Century Gothic" w:eastAsia="Times New Roman" w:hAnsi="Century Gothic" w:cs="Times New Roman"/>
          <w:color w:val="222222"/>
        </w:rPr>
      </w:pPr>
    </w:p>
    <w:p w:rsidR="005A12F4" w:rsidRPr="00872E39" w:rsidRDefault="005A12F4" w:rsidP="00872E39">
      <w:pPr>
        <w:pStyle w:val="NoSpacing"/>
        <w:numPr>
          <w:ilvl w:val="0"/>
          <w:numId w:val="12"/>
        </w:numPr>
        <w:rPr>
          <w:rFonts w:ascii="Century Gothic" w:eastAsiaTheme="minorHAnsi" w:hAnsi="Century Gothic"/>
        </w:rPr>
      </w:pPr>
      <w:r w:rsidRPr="00872E39">
        <w:rPr>
          <w:rFonts w:ascii="Century Gothic" w:hAnsi="Century Gothic"/>
        </w:rPr>
        <w:t>Customer name and address</w:t>
      </w:r>
    </w:p>
    <w:p w:rsidR="005A12F4" w:rsidRPr="00872E39" w:rsidRDefault="005A12F4" w:rsidP="00872E39">
      <w:pPr>
        <w:pStyle w:val="NoSpacing"/>
        <w:numPr>
          <w:ilvl w:val="0"/>
          <w:numId w:val="12"/>
        </w:numPr>
        <w:rPr>
          <w:rFonts w:ascii="Century Gothic" w:hAnsi="Century Gothic"/>
        </w:rPr>
      </w:pPr>
      <w:r w:rsidRPr="00872E39">
        <w:rPr>
          <w:rFonts w:ascii="Century Gothic" w:hAnsi="Century Gothic"/>
        </w:rPr>
        <w:t>Contact person and telephone number</w:t>
      </w:r>
    </w:p>
    <w:p w:rsidR="005A12F4" w:rsidRPr="00872E39" w:rsidRDefault="005A12F4" w:rsidP="00872E39">
      <w:pPr>
        <w:pStyle w:val="NoSpacing"/>
        <w:numPr>
          <w:ilvl w:val="0"/>
          <w:numId w:val="12"/>
        </w:numPr>
        <w:rPr>
          <w:rFonts w:ascii="Century Gothic" w:hAnsi="Century Gothic"/>
        </w:rPr>
      </w:pPr>
      <w:r w:rsidRPr="00872E39">
        <w:rPr>
          <w:rFonts w:ascii="Century Gothic" w:hAnsi="Century Gothic"/>
        </w:rPr>
        <w:t>Description of the Project</w:t>
      </w:r>
      <w:r w:rsidR="00656044" w:rsidRPr="00872E39">
        <w:rPr>
          <w:rFonts w:ascii="Century Gothic" w:hAnsi="Century Gothic"/>
        </w:rPr>
        <w:t xml:space="preserve"> with timeline implementation</w:t>
      </w:r>
    </w:p>
    <w:p w:rsidR="005A12F4" w:rsidRDefault="005A12F4" w:rsidP="00872E39">
      <w:pPr>
        <w:pStyle w:val="NoSpacing"/>
        <w:numPr>
          <w:ilvl w:val="0"/>
          <w:numId w:val="12"/>
        </w:numPr>
        <w:rPr>
          <w:rFonts w:ascii="Century Gothic" w:hAnsi="Century Gothic"/>
        </w:rPr>
      </w:pPr>
      <w:r w:rsidRPr="00872E39">
        <w:rPr>
          <w:rFonts w:ascii="Century Gothic" w:hAnsi="Century Gothic"/>
        </w:rPr>
        <w:t>Audience size</w:t>
      </w:r>
    </w:p>
    <w:p w:rsidR="00872E39" w:rsidRPr="00872E39" w:rsidRDefault="00872E39" w:rsidP="00872E39">
      <w:pPr>
        <w:pStyle w:val="NoSpacing"/>
        <w:rPr>
          <w:rFonts w:ascii="Century Gothic" w:hAnsi="Century Gothic"/>
        </w:rPr>
      </w:pPr>
    </w:p>
    <w:p w:rsidR="00872E39" w:rsidRPr="00872E39" w:rsidRDefault="00872E39" w:rsidP="00872E39">
      <w:pPr>
        <w:pStyle w:val="ListParagraph"/>
        <w:rPr>
          <w:rFonts w:asciiTheme="minorHAnsi" w:hAnsiTheme="minorHAnsi" w:cs="Times New Roman"/>
          <w:b/>
          <w:sz w:val="28"/>
          <w:szCs w:val="28"/>
        </w:rPr>
      </w:pPr>
      <w:r>
        <w:rPr>
          <w:noProof/>
        </w:rPr>
        <w:drawing>
          <wp:inline distT="0" distB="0" distL="0" distR="0" wp14:anchorId="2A5ECCEE" wp14:editId="11E88BB3">
            <wp:extent cx="4712154" cy="1142970"/>
            <wp:effectExtent l="0" t="0" r="0" b="0"/>
            <wp:docPr id="1" name="image1.jpg" descr="LOGO, NEW_1 033012"/>
            <wp:cNvGraphicFramePr/>
            <a:graphic xmlns:a="http://schemas.openxmlformats.org/drawingml/2006/main">
              <a:graphicData uri="http://schemas.openxmlformats.org/drawingml/2006/picture">
                <pic:pic xmlns:pic="http://schemas.openxmlformats.org/drawingml/2006/picture">
                  <pic:nvPicPr>
                    <pic:cNvPr id="0" name="image1.jpg" descr="LOGO, NEW_1 033012"/>
                    <pic:cNvPicPr preferRelativeResize="0"/>
                  </pic:nvPicPr>
                  <pic:blipFill>
                    <a:blip r:embed="rId9"/>
                    <a:srcRect/>
                    <a:stretch>
                      <a:fillRect/>
                    </a:stretch>
                  </pic:blipFill>
                  <pic:spPr>
                    <a:xfrm>
                      <a:off x="0" y="0"/>
                      <a:ext cx="4712154" cy="1142970"/>
                    </a:xfrm>
                    <a:prstGeom prst="rect">
                      <a:avLst/>
                    </a:prstGeom>
                    <a:ln/>
                  </pic:spPr>
                </pic:pic>
              </a:graphicData>
            </a:graphic>
          </wp:inline>
        </w:drawing>
      </w:r>
    </w:p>
    <w:p w:rsidR="00872E39" w:rsidRPr="00134975" w:rsidRDefault="00872E39" w:rsidP="00872E39">
      <w:pPr>
        <w:pStyle w:val="NoSpacing"/>
        <w:ind w:left="720"/>
        <w:jc w:val="center"/>
        <w:rPr>
          <w:b/>
          <w:sz w:val="28"/>
          <w:szCs w:val="28"/>
        </w:rPr>
      </w:pPr>
      <w:r>
        <w:rPr>
          <w:b/>
          <w:sz w:val="28"/>
          <w:szCs w:val="28"/>
        </w:rPr>
        <w:t>PRICING</w:t>
      </w:r>
      <w:r w:rsidRPr="00134975">
        <w:rPr>
          <w:b/>
          <w:sz w:val="28"/>
          <w:szCs w:val="28"/>
        </w:rPr>
        <w:t xml:space="preserve"> SHEET FOR RFP23-007</w:t>
      </w:r>
    </w:p>
    <w:p w:rsidR="00872E39" w:rsidRPr="00872E39" w:rsidRDefault="00872E39" w:rsidP="00872E39">
      <w:pPr>
        <w:pStyle w:val="NoSpacing"/>
        <w:ind w:left="720"/>
        <w:jc w:val="center"/>
      </w:pPr>
      <w:r w:rsidRPr="00872E39">
        <w:rPr>
          <w:sz w:val="28"/>
          <w:szCs w:val="28"/>
        </w:rPr>
        <w:t>RECREATION SERVICES SOFTWARE</w:t>
      </w:r>
    </w:p>
    <w:p w:rsidR="00E219B6" w:rsidRDefault="00E219B6" w:rsidP="00872E39">
      <w:pPr>
        <w:rPr>
          <w:b/>
        </w:rPr>
      </w:pPr>
    </w:p>
    <w:p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p>
    <w:p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r w:rsidRPr="0028385B">
        <w:rPr>
          <w:rFonts w:ascii="Century Gothic" w:eastAsia="Times New Roman" w:hAnsi="Century Gothic" w:cs="Times New Roman"/>
        </w:rPr>
        <w:t>Initial year pricing</w:t>
      </w:r>
      <w:proofErr w:type="gramStart"/>
      <w:r w:rsidRPr="0028385B">
        <w:rPr>
          <w:rFonts w:ascii="Century Gothic" w:eastAsia="Times New Roman" w:hAnsi="Century Gothic" w:cs="Times New Roman"/>
        </w:rPr>
        <w:tab/>
        <w:t xml:space="preserve">  (</w:t>
      </w:r>
      <w:proofErr w:type="gramEnd"/>
      <w:r w:rsidRPr="0028385B">
        <w:rPr>
          <w:rFonts w:ascii="Century Gothic" w:eastAsia="Times New Roman" w:hAnsi="Century Gothic" w:cs="Times New Roman"/>
        </w:rPr>
        <w:t>7-1-2</w:t>
      </w:r>
      <w:r>
        <w:rPr>
          <w:rFonts w:ascii="Century Gothic" w:eastAsia="Times New Roman" w:hAnsi="Century Gothic" w:cs="Times New Roman"/>
        </w:rPr>
        <w:t>2</w:t>
      </w:r>
      <w:r w:rsidRPr="0028385B">
        <w:rPr>
          <w:rFonts w:ascii="Century Gothic" w:eastAsia="Times New Roman" w:hAnsi="Century Gothic" w:cs="Times New Roman"/>
        </w:rPr>
        <w:t xml:space="preserve"> to 6-30-2</w:t>
      </w:r>
      <w:r>
        <w:rPr>
          <w:rFonts w:ascii="Century Gothic" w:eastAsia="Times New Roman" w:hAnsi="Century Gothic" w:cs="Times New Roman"/>
        </w:rPr>
        <w:t>3</w:t>
      </w:r>
      <w:r w:rsidRPr="0028385B">
        <w:rPr>
          <w:rFonts w:ascii="Century Gothic" w:eastAsia="Times New Roman" w:hAnsi="Century Gothic" w:cs="Times New Roman"/>
        </w:rPr>
        <w:t>)</w:t>
      </w:r>
      <w:r w:rsidRPr="0028385B">
        <w:rPr>
          <w:rFonts w:ascii="Century Gothic" w:eastAsia="Times New Roman" w:hAnsi="Century Gothic" w:cs="Times New Roman"/>
        </w:rPr>
        <w:tab/>
      </w:r>
      <w:r w:rsidRPr="0028385B">
        <w:rPr>
          <w:rFonts w:ascii="Century Gothic" w:eastAsia="Times New Roman" w:hAnsi="Century Gothic" w:cs="Times New Roman"/>
        </w:rPr>
        <w:tab/>
      </w:r>
      <w:r w:rsidRPr="0028385B">
        <w:rPr>
          <w:rFonts w:ascii="Century Gothic" w:eastAsia="Times New Roman" w:hAnsi="Century Gothic" w:cs="Times New Roman"/>
        </w:rPr>
        <w:tab/>
        <w:t>___________________________</w:t>
      </w:r>
    </w:p>
    <w:p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p>
    <w:p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r w:rsidRPr="0028385B">
        <w:rPr>
          <w:rFonts w:ascii="Century Gothic" w:eastAsia="Times New Roman" w:hAnsi="Century Gothic" w:cs="Times New Roman"/>
        </w:rPr>
        <w:t>Second year pricing</w:t>
      </w:r>
      <w:proofErr w:type="gramStart"/>
      <w:r w:rsidRPr="0028385B">
        <w:rPr>
          <w:rFonts w:ascii="Century Gothic" w:eastAsia="Times New Roman" w:hAnsi="Century Gothic" w:cs="Times New Roman"/>
        </w:rPr>
        <w:tab/>
        <w:t xml:space="preserve">  (</w:t>
      </w:r>
      <w:proofErr w:type="gramEnd"/>
      <w:r w:rsidRPr="0028385B">
        <w:rPr>
          <w:rFonts w:ascii="Century Gothic" w:eastAsia="Times New Roman" w:hAnsi="Century Gothic" w:cs="Times New Roman"/>
        </w:rPr>
        <w:t>7-1-2</w:t>
      </w:r>
      <w:r>
        <w:rPr>
          <w:rFonts w:ascii="Century Gothic" w:eastAsia="Times New Roman" w:hAnsi="Century Gothic" w:cs="Times New Roman"/>
        </w:rPr>
        <w:t>3</w:t>
      </w:r>
      <w:r w:rsidRPr="0028385B">
        <w:rPr>
          <w:rFonts w:ascii="Century Gothic" w:eastAsia="Times New Roman" w:hAnsi="Century Gothic" w:cs="Times New Roman"/>
        </w:rPr>
        <w:t xml:space="preserve"> to 6-30-2</w:t>
      </w:r>
      <w:r>
        <w:rPr>
          <w:rFonts w:ascii="Century Gothic" w:eastAsia="Times New Roman" w:hAnsi="Century Gothic" w:cs="Times New Roman"/>
        </w:rPr>
        <w:t>4</w:t>
      </w:r>
      <w:r w:rsidRPr="0028385B">
        <w:rPr>
          <w:rFonts w:ascii="Century Gothic" w:eastAsia="Times New Roman" w:hAnsi="Century Gothic" w:cs="Times New Roman"/>
        </w:rPr>
        <w:t>)</w:t>
      </w:r>
      <w:r w:rsidRPr="0028385B">
        <w:rPr>
          <w:rFonts w:ascii="Century Gothic" w:eastAsia="Times New Roman" w:hAnsi="Century Gothic" w:cs="Times New Roman"/>
        </w:rPr>
        <w:tab/>
      </w:r>
      <w:r w:rsidRPr="0028385B">
        <w:rPr>
          <w:rFonts w:ascii="Century Gothic" w:eastAsia="Times New Roman" w:hAnsi="Century Gothic" w:cs="Times New Roman"/>
        </w:rPr>
        <w:tab/>
      </w:r>
      <w:r w:rsidRPr="0028385B">
        <w:rPr>
          <w:rFonts w:ascii="Century Gothic" w:eastAsia="Times New Roman" w:hAnsi="Century Gothic" w:cs="Times New Roman"/>
        </w:rPr>
        <w:tab/>
        <w:t>___________________________</w:t>
      </w:r>
    </w:p>
    <w:p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p>
    <w:p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r w:rsidRPr="0028385B">
        <w:rPr>
          <w:rFonts w:ascii="Century Gothic" w:eastAsia="Times New Roman" w:hAnsi="Century Gothic" w:cs="Times New Roman"/>
        </w:rPr>
        <w:t>Third year pricing</w:t>
      </w:r>
      <w:proofErr w:type="gramStart"/>
      <w:r w:rsidRPr="0028385B">
        <w:rPr>
          <w:rFonts w:ascii="Century Gothic" w:eastAsia="Times New Roman" w:hAnsi="Century Gothic" w:cs="Times New Roman"/>
        </w:rPr>
        <w:tab/>
        <w:t xml:space="preserve">  (</w:t>
      </w:r>
      <w:proofErr w:type="gramEnd"/>
      <w:r w:rsidRPr="0028385B">
        <w:rPr>
          <w:rFonts w:ascii="Century Gothic" w:eastAsia="Times New Roman" w:hAnsi="Century Gothic" w:cs="Times New Roman"/>
        </w:rPr>
        <w:t>7-1-2</w:t>
      </w:r>
      <w:r>
        <w:rPr>
          <w:rFonts w:ascii="Century Gothic" w:eastAsia="Times New Roman" w:hAnsi="Century Gothic" w:cs="Times New Roman"/>
        </w:rPr>
        <w:t>4</w:t>
      </w:r>
      <w:r w:rsidRPr="0028385B">
        <w:rPr>
          <w:rFonts w:ascii="Century Gothic" w:eastAsia="Times New Roman" w:hAnsi="Century Gothic" w:cs="Times New Roman"/>
        </w:rPr>
        <w:t xml:space="preserve"> to 6-30-2</w:t>
      </w:r>
      <w:r>
        <w:rPr>
          <w:rFonts w:ascii="Century Gothic" w:eastAsia="Times New Roman" w:hAnsi="Century Gothic" w:cs="Times New Roman"/>
        </w:rPr>
        <w:t>5</w:t>
      </w:r>
      <w:r w:rsidRPr="0028385B">
        <w:rPr>
          <w:rFonts w:ascii="Century Gothic" w:eastAsia="Times New Roman" w:hAnsi="Century Gothic" w:cs="Times New Roman"/>
        </w:rPr>
        <w:t>)</w:t>
      </w:r>
      <w:r w:rsidRPr="0028385B">
        <w:rPr>
          <w:rFonts w:ascii="Century Gothic" w:eastAsia="Times New Roman" w:hAnsi="Century Gothic" w:cs="Times New Roman"/>
        </w:rPr>
        <w:tab/>
      </w:r>
      <w:r w:rsidRPr="0028385B">
        <w:rPr>
          <w:rFonts w:ascii="Century Gothic" w:eastAsia="Times New Roman" w:hAnsi="Century Gothic" w:cs="Times New Roman"/>
        </w:rPr>
        <w:tab/>
      </w:r>
      <w:r w:rsidRPr="0028385B">
        <w:rPr>
          <w:rFonts w:ascii="Century Gothic" w:eastAsia="Times New Roman" w:hAnsi="Century Gothic" w:cs="Times New Roman"/>
        </w:rPr>
        <w:tab/>
        <w:t>___________________________</w:t>
      </w:r>
    </w:p>
    <w:p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p>
    <w:p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r w:rsidRPr="0028385B">
        <w:rPr>
          <w:rFonts w:ascii="Century Gothic" w:eastAsia="Times New Roman" w:hAnsi="Century Gothic" w:cs="Times New Roman"/>
        </w:rPr>
        <w:t xml:space="preserve">Optional Fourth </w:t>
      </w:r>
      <w:proofErr w:type="gramStart"/>
      <w:r w:rsidRPr="0028385B">
        <w:rPr>
          <w:rFonts w:ascii="Century Gothic" w:eastAsia="Times New Roman" w:hAnsi="Century Gothic" w:cs="Times New Roman"/>
        </w:rPr>
        <w:t>year  (</w:t>
      </w:r>
      <w:proofErr w:type="gramEnd"/>
      <w:r w:rsidRPr="0028385B">
        <w:rPr>
          <w:rFonts w:ascii="Century Gothic" w:eastAsia="Times New Roman" w:hAnsi="Century Gothic" w:cs="Times New Roman"/>
        </w:rPr>
        <w:t>7-1-2</w:t>
      </w:r>
      <w:r>
        <w:rPr>
          <w:rFonts w:ascii="Century Gothic" w:eastAsia="Times New Roman" w:hAnsi="Century Gothic" w:cs="Times New Roman"/>
        </w:rPr>
        <w:t>5</w:t>
      </w:r>
      <w:r w:rsidRPr="0028385B">
        <w:rPr>
          <w:rFonts w:ascii="Century Gothic" w:eastAsia="Times New Roman" w:hAnsi="Century Gothic" w:cs="Times New Roman"/>
        </w:rPr>
        <w:t xml:space="preserve"> to 6-30-2</w:t>
      </w:r>
      <w:r>
        <w:rPr>
          <w:rFonts w:ascii="Century Gothic" w:eastAsia="Times New Roman" w:hAnsi="Century Gothic" w:cs="Times New Roman"/>
        </w:rPr>
        <w:t>6</w:t>
      </w:r>
      <w:r w:rsidRPr="0028385B">
        <w:rPr>
          <w:rFonts w:ascii="Century Gothic" w:eastAsia="Times New Roman" w:hAnsi="Century Gothic" w:cs="Times New Roman"/>
        </w:rPr>
        <w:t>)</w:t>
      </w:r>
      <w:r w:rsidRPr="0028385B">
        <w:rPr>
          <w:rFonts w:ascii="Century Gothic" w:eastAsia="Times New Roman" w:hAnsi="Century Gothic" w:cs="Times New Roman"/>
        </w:rPr>
        <w:tab/>
      </w:r>
      <w:r w:rsidRPr="0028385B">
        <w:rPr>
          <w:rFonts w:ascii="Century Gothic" w:eastAsia="Times New Roman" w:hAnsi="Century Gothic" w:cs="Times New Roman"/>
        </w:rPr>
        <w:tab/>
      </w:r>
      <w:r w:rsidRPr="0028385B">
        <w:rPr>
          <w:rFonts w:ascii="Century Gothic" w:eastAsia="Times New Roman" w:hAnsi="Century Gothic" w:cs="Times New Roman"/>
        </w:rPr>
        <w:tab/>
        <w:t>___________________________</w:t>
      </w:r>
    </w:p>
    <w:p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p>
    <w:p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r w:rsidRPr="0028385B">
        <w:rPr>
          <w:rFonts w:ascii="Century Gothic" w:eastAsia="Times New Roman" w:hAnsi="Century Gothic" w:cs="Times New Roman"/>
        </w:rPr>
        <w:t>Optional Fifth year</w:t>
      </w:r>
      <w:r w:rsidRPr="0028385B">
        <w:rPr>
          <w:rFonts w:ascii="Century Gothic" w:eastAsia="Times New Roman" w:hAnsi="Century Gothic" w:cs="Times New Roman"/>
        </w:rPr>
        <w:tab/>
      </w:r>
      <w:proofErr w:type="gramStart"/>
      <w:r w:rsidRPr="0028385B">
        <w:rPr>
          <w:rFonts w:ascii="Century Gothic" w:eastAsia="Times New Roman" w:hAnsi="Century Gothic" w:cs="Times New Roman"/>
        </w:rPr>
        <w:t xml:space="preserve">   (</w:t>
      </w:r>
      <w:proofErr w:type="gramEnd"/>
      <w:r w:rsidRPr="0028385B">
        <w:rPr>
          <w:rFonts w:ascii="Century Gothic" w:eastAsia="Times New Roman" w:hAnsi="Century Gothic" w:cs="Times New Roman"/>
        </w:rPr>
        <w:t>7-1-2</w:t>
      </w:r>
      <w:r>
        <w:rPr>
          <w:rFonts w:ascii="Century Gothic" w:eastAsia="Times New Roman" w:hAnsi="Century Gothic" w:cs="Times New Roman"/>
        </w:rPr>
        <w:t>6</w:t>
      </w:r>
      <w:r w:rsidRPr="0028385B">
        <w:rPr>
          <w:rFonts w:ascii="Century Gothic" w:eastAsia="Times New Roman" w:hAnsi="Century Gothic" w:cs="Times New Roman"/>
        </w:rPr>
        <w:t xml:space="preserve"> to 6-30-2</w:t>
      </w:r>
      <w:r>
        <w:rPr>
          <w:rFonts w:ascii="Century Gothic" w:eastAsia="Times New Roman" w:hAnsi="Century Gothic" w:cs="Times New Roman"/>
        </w:rPr>
        <w:t>7</w:t>
      </w:r>
      <w:r w:rsidRPr="0028385B">
        <w:rPr>
          <w:rFonts w:ascii="Century Gothic" w:eastAsia="Times New Roman" w:hAnsi="Century Gothic" w:cs="Times New Roman"/>
        </w:rPr>
        <w:t>)</w:t>
      </w:r>
      <w:r w:rsidRPr="0028385B">
        <w:rPr>
          <w:rFonts w:ascii="Century Gothic" w:eastAsia="Times New Roman" w:hAnsi="Century Gothic" w:cs="Times New Roman"/>
        </w:rPr>
        <w:tab/>
      </w:r>
      <w:r w:rsidRPr="0028385B">
        <w:rPr>
          <w:rFonts w:ascii="Century Gothic" w:eastAsia="Times New Roman" w:hAnsi="Century Gothic" w:cs="Times New Roman"/>
        </w:rPr>
        <w:tab/>
      </w:r>
      <w:r w:rsidRPr="0028385B">
        <w:rPr>
          <w:rFonts w:ascii="Century Gothic" w:eastAsia="Times New Roman" w:hAnsi="Century Gothic" w:cs="Times New Roman"/>
        </w:rPr>
        <w:tab/>
        <w:t>___________________________</w:t>
      </w:r>
    </w:p>
    <w:p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p>
    <w:p w:rsidR="0028385B" w:rsidRPr="0028385B" w:rsidRDefault="0028385B" w:rsidP="0028385B">
      <w:pPr>
        <w:spacing w:after="0" w:line="240" w:lineRule="auto"/>
        <w:ind w:left="450" w:right="310"/>
        <w:jc w:val="both"/>
        <w:rPr>
          <w:rFonts w:ascii="Century Gothic" w:eastAsia="Times New Roman" w:hAnsi="Century Gothic" w:cs="Times New Roman"/>
        </w:rPr>
      </w:pPr>
    </w:p>
    <w:p w:rsidR="0028385B" w:rsidRPr="0028385B" w:rsidRDefault="0028385B" w:rsidP="0028385B">
      <w:pPr>
        <w:rPr>
          <w:rFonts w:ascii="Century Gothic" w:eastAsia="Times New Roman" w:hAnsi="Century Gothic" w:cs="Times New Roman"/>
        </w:rPr>
      </w:pPr>
      <w:r w:rsidRPr="0028385B">
        <w:rPr>
          <w:rFonts w:ascii="Century Gothic" w:eastAsia="Times New Roman" w:hAnsi="Century Gothic" w:cs="Times New Roman"/>
        </w:rPr>
        <w:t>CONDITIONS OF BID AND SALE:</w:t>
      </w:r>
    </w:p>
    <w:p w:rsidR="0028385B" w:rsidRPr="0028385B" w:rsidRDefault="0028385B" w:rsidP="0028385B">
      <w:pPr>
        <w:autoSpaceDE w:val="0"/>
        <w:autoSpaceDN w:val="0"/>
        <w:adjustRightInd w:val="0"/>
        <w:spacing w:after="0" w:line="240" w:lineRule="auto"/>
        <w:rPr>
          <w:rFonts w:ascii="Century Gothic" w:eastAsia="Times New Roman" w:hAnsi="Century Gothic" w:cs="Times New Roman"/>
        </w:rPr>
      </w:pPr>
      <w:r w:rsidRPr="0028385B">
        <w:rPr>
          <w:rFonts w:ascii="Century Gothic" w:eastAsia="Times New Roman" w:hAnsi="Century Gothic" w:cs="Times New Roman"/>
        </w:rPr>
        <w:t xml:space="preserve">The vendor must comply with all Federal, State and Local regulations and laws. </w:t>
      </w:r>
    </w:p>
    <w:p w:rsidR="0028385B" w:rsidRPr="0028385B" w:rsidRDefault="0028385B" w:rsidP="0028385B">
      <w:pPr>
        <w:tabs>
          <w:tab w:val="left" w:pos="360"/>
          <w:tab w:val="left" w:pos="720"/>
          <w:tab w:val="left" w:pos="1080"/>
          <w:tab w:val="left" w:pos="1440"/>
        </w:tabs>
        <w:spacing w:line="240" w:lineRule="auto"/>
        <w:rPr>
          <w:rFonts w:ascii="Century Gothic" w:eastAsia="Times New Roman" w:hAnsi="Century Gothic" w:cs="Times New Roman"/>
        </w:rPr>
      </w:pPr>
    </w:p>
    <w:p w:rsidR="0028385B" w:rsidRPr="0028385B" w:rsidRDefault="0028385B" w:rsidP="0028385B">
      <w:pPr>
        <w:tabs>
          <w:tab w:val="left" w:pos="360"/>
          <w:tab w:val="left" w:pos="720"/>
          <w:tab w:val="left" w:pos="1080"/>
          <w:tab w:val="left" w:pos="1440"/>
        </w:tabs>
        <w:spacing w:line="240" w:lineRule="auto"/>
        <w:rPr>
          <w:rFonts w:ascii="Century Gothic" w:eastAsia="Times New Roman" w:hAnsi="Century Gothic" w:cs="Times New Roman"/>
        </w:rPr>
      </w:pPr>
      <w:r w:rsidRPr="0028385B">
        <w:rPr>
          <w:rFonts w:ascii="Century Gothic" w:eastAsia="Times New Roman" w:hAnsi="Century Gothic" w:cs="Times New Roman"/>
        </w:rPr>
        <w:t>Proposals received after the deadline will not be accepted or considered.</w:t>
      </w:r>
    </w:p>
    <w:p w:rsidR="0028385B" w:rsidRDefault="0028385B" w:rsidP="0028385B">
      <w:pPr>
        <w:tabs>
          <w:tab w:val="left" w:pos="360"/>
          <w:tab w:val="left" w:pos="720"/>
          <w:tab w:val="left" w:pos="1080"/>
          <w:tab w:val="left" w:pos="1440"/>
        </w:tabs>
        <w:spacing w:line="240" w:lineRule="auto"/>
        <w:rPr>
          <w:rFonts w:ascii="Century Gothic" w:eastAsia="Times New Roman" w:hAnsi="Century Gothic" w:cs="Times New Roman"/>
        </w:rPr>
      </w:pPr>
      <w:r w:rsidRPr="0028385B">
        <w:rPr>
          <w:rFonts w:ascii="Century Gothic" w:eastAsia="Times New Roman" w:hAnsi="Century Gothic" w:cs="Times New Roman"/>
        </w:rPr>
        <w:t>Missouri Western State University reserves the right to reject any and all proposals received in response to this RFP and to waive any minor irregularity or informality.</w:t>
      </w:r>
    </w:p>
    <w:p w:rsidR="0028385B" w:rsidRPr="0028385B" w:rsidRDefault="0028385B" w:rsidP="0028385B">
      <w:pPr>
        <w:spacing w:after="0" w:line="240" w:lineRule="auto"/>
        <w:rPr>
          <w:rFonts w:ascii="Century Gothic" w:hAnsi="Century Gothic"/>
        </w:rPr>
      </w:pPr>
      <w:r w:rsidRPr="0028385B">
        <w:rPr>
          <w:rFonts w:ascii="Century Gothic" w:hAnsi="Century Gothic"/>
        </w:rPr>
        <w:t>MWSU reserves the right to award to the bidder whose bid complies with all mandatory specifications and requirements and is the lowest and best bid for supplies. MWSU reserves the right to accept or reject any or all items of this bid.</w:t>
      </w:r>
    </w:p>
    <w:p w:rsidR="0028385B" w:rsidRDefault="0028385B" w:rsidP="0028385B"/>
    <w:p w:rsidR="00872E39" w:rsidRPr="0028385B" w:rsidRDefault="00872E39" w:rsidP="00872E39">
      <w:pPr>
        <w:spacing w:after="0" w:line="240" w:lineRule="auto"/>
        <w:rPr>
          <w:rFonts w:ascii="Century Gothic" w:hAnsi="Century Gothic" w:cs="Times New Roman"/>
        </w:rPr>
      </w:pPr>
      <w:r w:rsidRPr="0028385B">
        <w:rPr>
          <w:rFonts w:ascii="Century Gothic" w:hAnsi="Century Gothic" w:cs="Times New Roman"/>
        </w:rPr>
        <w:t>Company: ___________________________________________ Date: _________________</w:t>
      </w:r>
    </w:p>
    <w:p w:rsidR="00872E39" w:rsidRPr="0028385B" w:rsidRDefault="00872E39" w:rsidP="00872E39">
      <w:pPr>
        <w:spacing w:after="0" w:line="240" w:lineRule="auto"/>
        <w:rPr>
          <w:rFonts w:ascii="Century Gothic" w:hAnsi="Century Gothic" w:cs="Times New Roman"/>
        </w:rPr>
      </w:pPr>
    </w:p>
    <w:p w:rsidR="00872E39" w:rsidRPr="0028385B" w:rsidRDefault="00872E39" w:rsidP="00872E39">
      <w:pPr>
        <w:spacing w:after="0" w:line="240" w:lineRule="auto"/>
        <w:rPr>
          <w:rFonts w:ascii="Century Gothic" w:hAnsi="Century Gothic" w:cs="Times New Roman"/>
        </w:rPr>
      </w:pPr>
    </w:p>
    <w:p w:rsidR="00872E39" w:rsidRPr="0028385B" w:rsidRDefault="00872E39" w:rsidP="00872E39">
      <w:pPr>
        <w:spacing w:after="0" w:line="240" w:lineRule="auto"/>
        <w:rPr>
          <w:rFonts w:ascii="Century Gothic" w:hAnsi="Century Gothic" w:cs="Times New Roman"/>
          <w:u w:val="single"/>
        </w:rPr>
      </w:pPr>
      <w:r w:rsidRPr="0028385B">
        <w:rPr>
          <w:rFonts w:ascii="Century Gothic" w:hAnsi="Century Gothic" w:cs="Times New Roman"/>
        </w:rPr>
        <w:t xml:space="preserve">Authorized Vendor Signature </w:t>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p>
    <w:p w:rsidR="00872E39" w:rsidRPr="0028385B" w:rsidRDefault="00872E39" w:rsidP="00872E39">
      <w:pPr>
        <w:spacing w:after="0" w:line="240" w:lineRule="auto"/>
        <w:rPr>
          <w:rFonts w:ascii="Century Gothic" w:hAnsi="Century Gothic" w:cs="Times New Roman"/>
          <w:u w:val="single"/>
        </w:rPr>
      </w:pPr>
    </w:p>
    <w:p w:rsidR="00872E39" w:rsidRPr="0028385B" w:rsidRDefault="00872E39" w:rsidP="00872E39">
      <w:pPr>
        <w:spacing w:after="0" w:line="240" w:lineRule="auto"/>
        <w:rPr>
          <w:rFonts w:ascii="Century Gothic" w:hAnsi="Century Gothic" w:cs="Times New Roman"/>
          <w:u w:val="single"/>
        </w:rPr>
      </w:pPr>
    </w:p>
    <w:p w:rsidR="0028385B" w:rsidRDefault="00872E39" w:rsidP="0028385B">
      <w:pPr>
        <w:spacing w:after="0" w:line="240" w:lineRule="auto"/>
      </w:pPr>
      <w:r w:rsidRPr="0028385B">
        <w:rPr>
          <w:rFonts w:ascii="Century Gothic" w:hAnsi="Century Gothic" w:cs="Times New Roman"/>
        </w:rPr>
        <w:t>Printed Name:</w:t>
      </w:r>
      <w:r w:rsidRPr="00C9049A">
        <w:rPr>
          <w:rFonts w:cs="Times New Roman"/>
          <w:sz w:val="24"/>
          <w:szCs w:val="24"/>
        </w:rPr>
        <w:t xml:space="preserve"> __________________________________________________</w:t>
      </w:r>
    </w:p>
    <w:sectPr w:rsidR="0028385B" w:rsidSect="00722145">
      <w:footerReference w:type="default" r:id="rId13"/>
      <w:pgSz w:w="12240" w:h="15840"/>
      <w:pgMar w:top="1008" w:right="1296" w:bottom="1008" w:left="129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278" w:rsidRDefault="00AD152F">
      <w:pPr>
        <w:spacing w:after="0" w:line="240" w:lineRule="auto"/>
      </w:pPr>
      <w:r>
        <w:separator/>
      </w:r>
    </w:p>
  </w:endnote>
  <w:endnote w:type="continuationSeparator" w:id="0">
    <w:p w:rsidR="00964278" w:rsidRDefault="00AD1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2F4" w:rsidRDefault="005A12F4" w:rsidP="005A12F4">
    <w:pPr>
      <w:pBdr>
        <w:top w:val="nil"/>
        <w:left w:val="nil"/>
        <w:bottom w:val="nil"/>
        <w:right w:val="nil"/>
        <w:between w:val="nil"/>
      </w:pBdr>
      <w:tabs>
        <w:tab w:val="center" w:pos="4680"/>
        <w:tab w:val="right" w:pos="9360"/>
      </w:tabs>
      <w:spacing w:after="0" w:line="240" w:lineRule="auto"/>
      <w:rPr>
        <w:color w:val="000000"/>
      </w:rPr>
    </w:pPr>
    <w:r>
      <w:rPr>
        <w:color w:val="000000"/>
      </w:rPr>
      <w:t>Missouri Western State University</w:t>
    </w:r>
  </w:p>
  <w:p w:rsidR="005A12F4" w:rsidRPr="00A84832" w:rsidRDefault="005A12F4" w:rsidP="005A12F4">
    <w:pPr>
      <w:pBdr>
        <w:top w:val="nil"/>
        <w:left w:val="nil"/>
        <w:bottom w:val="nil"/>
        <w:right w:val="nil"/>
        <w:between w:val="nil"/>
      </w:pBdr>
      <w:tabs>
        <w:tab w:val="center" w:pos="4680"/>
        <w:tab w:val="right" w:pos="9360"/>
      </w:tabs>
      <w:spacing w:after="0" w:line="240" w:lineRule="auto"/>
    </w:pPr>
    <w:r w:rsidRPr="00A84832">
      <w:t>RFP2</w:t>
    </w:r>
    <w:r>
      <w:t>3</w:t>
    </w:r>
    <w:r w:rsidRPr="00A84832">
      <w:t>-0</w:t>
    </w:r>
    <w:r>
      <w:t>07</w:t>
    </w:r>
  </w:p>
  <w:p w:rsidR="005A12F4" w:rsidRDefault="005A12F4" w:rsidP="005A12F4">
    <w:pPr>
      <w:pBdr>
        <w:top w:val="nil"/>
        <w:left w:val="nil"/>
        <w:bottom w:val="nil"/>
        <w:right w:val="nil"/>
        <w:between w:val="nil"/>
      </w:pBdr>
      <w:tabs>
        <w:tab w:val="center" w:pos="4680"/>
        <w:tab w:val="right" w:pos="9360"/>
      </w:tabs>
      <w:spacing w:after="0" w:line="240" w:lineRule="auto"/>
      <w:rPr>
        <w:color w:val="000000"/>
      </w:rPr>
    </w:pPr>
    <w:r>
      <w:rPr>
        <w:color w:val="000000"/>
      </w:rPr>
      <w:t>Recreation Servicers Software</w:t>
    </w:r>
    <w:r>
      <w:rPr>
        <w:color w:val="000000"/>
      </w:rPr>
      <w:tab/>
    </w:r>
    <w:r>
      <w:rPr>
        <w:color w:val="000000"/>
      </w:rPr>
      <w:tab/>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color w:val="000000"/>
        <w:sz w:val="24"/>
        <w:szCs w:val="24"/>
      </w:rPr>
      <w:t>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color w:val="000000"/>
        <w:sz w:val="24"/>
        <w:szCs w:val="24"/>
      </w:rPr>
      <w:t>4</w:t>
    </w:r>
    <w:r>
      <w:rPr>
        <w:b/>
        <w:color w:val="000000"/>
        <w:sz w:val="24"/>
        <w:szCs w:val="24"/>
      </w:rPr>
      <w:fldChar w:fldCharType="end"/>
    </w:r>
  </w:p>
  <w:p w:rsidR="00E219B6" w:rsidRDefault="00E219B6">
    <w:pPr>
      <w:pBdr>
        <w:top w:val="nil"/>
        <w:left w:val="nil"/>
        <w:bottom w:val="nil"/>
        <w:right w:val="nil"/>
        <w:between w:val="nil"/>
      </w:pBdr>
      <w:tabs>
        <w:tab w:val="center" w:pos="4680"/>
        <w:tab w:val="right" w:pos="9360"/>
      </w:tabs>
      <w:spacing w:after="0" w:line="240" w:lineRule="auto"/>
      <w:jc w:val="right"/>
      <w:rPr>
        <w:color w:val="000000"/>
      </w:rPr>
    </w:pPr>
  </w:p>
  <w:p w:rsidR="00E219B6" w:rsidRDefault="00E219B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278" w:rsidRDefault="00AD152F">
      <w:pPr>
        <w:spacing w:after="0" w:line="240" w:lineRule="auto"/>
      </w:pPr>
      <w:r>
        <w:separator/>
      </w:r>
    </w:p>
  </w:footnote>
  <w:footnote w:type="continuationSeparator" w:id="0">
    <w:p w:rsidR="00964278" w:rsidRDefault="00AD15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025AC"/>
    <w:multiLevelType w:val="hybridMultilevel"/>
    <w:tmpl w:val="DA2A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275F0"/>
    <w:multiLevelType w:val="multilevel"/>
    <w:tmpl w:val="92207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981B96"/>
    <w:multiLevelType w:val="multilevel"/>
    <w:tmpl w:val="EC6A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A1A0B"/>
    <w:multiLevelType w:val="hybridMultilevel"/>
    <w:tmpl w:val="EA30D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63214A"/>
    <w:multiLevelType w:val="hybridMultilevel"/>
    <w:tmpl w:val="75C2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8E3BC8"/>
    <w:multiLevelType w:val="hybridMultilevel"/>
    <w:tmpl w:val="81147F10"/>
    <w:lvl w:ilvl="0" w:tplc="43EA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3E3749"/>
    <w:multiLevelType w:val="hybridMultilevel"/>
    <w:tmpl w:val="3F56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C831A6"/>
    <w:multiLevelType w:val="hybridMultilevel"/>
    <w:tmpl w:val="BE8E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3A03AE"/>
    <w:multiLevelType w:val="multilevel"/>
    <w:tmpl w:val="AE7A2B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DD04951"/>
    <w:multiLevelType w:val="multilevel"/>
    <w:tmpl w:val="C7C219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2D72A38"/>
    <w:multiLevelType w:val="multilevel"/>
    <w:tmpl w:val="B948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DD1145"/>
    <w:multiLevelType w:val="hybridMultilevel"/>
    <w:tmpl w:val="6446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7F01C8"/>
    <w:multiLevelType w:val="multilevel"/>
    <w:tmpl w:val="1012E1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9"/>
  </w:num>
  <w:num w:numId="3">
    <w:abstractNumId w:val="8"/>
  </w:num>
  <w:num w:numId="4">
    <w:abstractNumId w:val="1"/>
  </w:num>
  <w:num w:numId="5">
    <w:abstractNumId w:val="10"/>
  </w:num>
  <w:num w:numId="6">
    <w:abstractNumId w:val="3"/>
  </w:num>
  <w:num w:numId="7">
    <w:abstractNumId w:val="5"/>
  </w:num>
  <w:num w:numId="8">
    <w:abstractNumId w:val="6"/>
  </w:num>
  <w:num w:numId="9">
    <w:abstractNumId w:val="0"/>
  </w:num>
  <w:num w:numId="10">
    <w:abstractNumId w:val="11"/>
  </w:num>
  <w:num w:numId="11">
    <w:abstractNumId w:val="4"/>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9B6"/>
    <w:rsid w:val="000F3D40"/>
    <w:rsid w:val="00134975"/>
    <w:rsid w:val="001E2E15"/>
    <w:rsid w:val="0028385B"/>
    <w:rsid w:val="005A12F4"/>
    <w:rsid w:val="00656044"/>
    <w:rsid w:val="006E388D"/>
    <w:rsid w:val="0070642D"/>
    <w:rsid w:val="00722145"/>
    <w:rsid w:val="00872E39"/>
    <w:rsid w:val="00964278"/>
    <w:rsid w:val="00AD152F"/>
    <w:rsid w:val="00CE643F"/>
    <w:rsid w:val="00E21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1CEB"/>
  <w15:docId w15:val="{4E60BA6A-5B5F-4944-AC9E-3C79B0E2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ListParagraph">
    <w:name w:val="List Paragraph"/>
    <w:basedOn w:val="Normal"/>
    <w:qFormat/>
    <w:rsid w:val="00032FBB"/>
    <w:pPr>
      <w:ind w:left="720"/>
      <w:contextualSpacing/>
    </w:pPr>
  </w:style>
  <w:style w:type="character" w:styleId="Hyperlink">
    <w:name w:val="Hyperlink"/>
    <w:basedOn w:val="DefaultParagraphFont"/>
    <w:uiPriority w:val="99"/>
    <w:unhideWhenUsed/>
    <w:rsid w:val="00D27A98"/>
    <w:rPr>
      <w:color w:val="0000FF" w:themeColor="hyperlink"/>
      <w:u w:val="single"/>
    </w:rPr>
  </w:style>
  <w:style w:type="paragraph" w:styleId="NoSpacing">
    <w:name w:val="No Spacing"/>
    <w:link w:val="NoSpacingChar"/>
    <w:uiPriority w:val="1"/>
    <w:qFormat/>
    <w:rsid w:val="00D27A98"/>
    <w:pPr>
      <w:spacing w:after="0" w:line="240" w:lineRule="auto"/>
    </w:pPr>
  </w:style>
  <w:style w:type="character" w:customStyle="1" w:styleId="NoSpacingChar">
    <w:name w:val="No Spacing Char"/>
    <w:basedOn w:val="DefaultParagraphFont"/>
    <w:link w:val="NoSpacing"/>
    <w:uiPriority w:val="1"/>
    <w:rsid w:val="00DC367A"/>
  </w:style>
  <w:style w:type="paragraph" w:styleId="Header">
    <w:name w:val="header"/>
    <w:basedOn w:val="Normal"/>
    <w:link w:val="HeaderChar"/>
    <w:uiPriority w:val="99"/>
    <w:unhideWhenUsed/>
    <w:rsid w:val="00152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C8C"/>
  </w:style>
  <w:style w:type="paragraph" w:styleId="Footer">
    <w:name w:val="footer"/>
    <w:basedOn w:val="Normal"/>
    <w:link w:val="FooterChar"/>
    <w:uiPriority w:val="99"/>
    <w:unhideWhenUsed/>
    <w:rsid w:val="00152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C8C"/>
  </w:style>
  <w:style w:type="paragraph" w:styleId="BalloonText">
    <w:name w:val="Balloon Text"/>
    <w:basedOn w:val="Normal"/>
    <w:link w:val="BalloonTextChar"/>
    <w:uiPriority w:val="99"/>
    <w:semiHidden/>
    <w:unhideWhenUsed/>
    <w:rsid w:val="00984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A2"/>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itleChar">
    <w:name w:val="Title Char"/>
    <w:basedOn w:val="DefaultParagraphFont"/>
    <w:link w:val="Title"/>
    <w:uiPriority w:val="10"/>
    <w:rsid w:val="001E2E15"/>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355520">
      <w:bodyDiv w:val="1"/>
      <w:marLeft w:val="0"/>
      <w:marRight w:val="0"/>
      <w:marTop w:val="0"/>
      <w:marBottom w:val="0"/>
      <w:divBdr>
        <w:top w:val="none" w:sz="0" w:space="0" w:color="auto"/>
        <w:left w:val="none" w:sz="0" w:space="0" w:color="auto"/>
        <w:bottom w:val="none" w:sz="0" w:space="0" w:color="auto"/>
        <w:right w:val="none" w:sz="0" w:space="0" w:color="auto"/>
      </w:divBdr>
    </w:div>
    <w:div w:id="1180466043">
      <w:bodyDiv w:val="1"/>
      <w:marLeft w:val="0"/>
      <w:marRight w:val="0"/>
      <w:marTop w:val="0"/>
      <w:marBottom w:val="0"/>
      <w:divBdr>
        <w:top w:val="none" w:sz="0" w:space="0" w:color="auto"/>
        <w:left w:val="none" w:sz="0" w:space="0" w:color="auto"/>
        <w:bottom w:val="none" w:sz="0" w:space="0" w:color="auto"/>
        <w:right w:val="none" w:sz="0" w:space="0" w:color="auto"/>
      </w:divBdr>
    </w:div>
    <w:div w:id="2003308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rchase@missouriweste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souriweste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ssouriwestern.edu/"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NRyj4iB9SDq0hWL/9ollW/Pt6g==">AMUW2mWKYJNz7msUIVckojw9+EOobeCWUVQLADp1e1Mw+V8l/XhKWTt0Ho4G56rz8iqoDkzNSmqrOTZz7y+9/i45Hy0wBQMSz+Hx772YrnAFQXW7AWCcrxN6ufer0ebiyawpy6xzO0aF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7</cp:revision>
  <cp:lastPrinted>2022-06-07T21:24:00Z</cp:lastPrinted>
  <dcterms:created xsi:type="dcterms:W3CDTF">2022-06-03T19:34:00Z</dcterms:created>
  <dcterms:modified xsi:type="dcterms:W3CDTF">2022-06-07T21:30:00Z</dcterms:modified>
</cp:coreProperties>
</file>