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844" w:rsidRDefault="00043844" w:rsidP="00043844">
      <w:pPr>
        <w:pStyle w:val="NoSpacing"/>
        <w:jc w:val="center"/>
        <w:rPr>
          <w:rFonts w:cs="Times New Roman"/>
          <w:b/>
          <w:sz w:val="28"/>
          <w:szCs w:val="28"/>
        </w:rPr>
      </w:pPr>
    </w:p>
    <w:p w:rsidR="00043844" w:rsidRPr="00CE1BA8" w:rsidRDefault="00043844" w:rsidP="00043844">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6CA0201E" wp14:editId="55FD1762">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1</w:t>
      </w:r>
      <w:r w:rsidRPr="00CE1BA8">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59</w:t>
      </w:r>
    </w:p>
    <w:p w:rsidR="00043844" w:rsidRPr="00CE1BA8" w:rsidRDefault="00043844" w:rsidP="00043844">
      <w:pPr>
        <w:widowControl w:val="0"/>
        <w:spacing w:after="0" w:line="240" w:lineRule="auto"/>
        <w:ind w:right="-570"/>
        <w:jc w:val="center"/>
        <w:rPr>
          <w:rFonts w:ascii="Calibri" w:eastAsia="Times New Roman" w:hAnsi="Calibri" w:cs="Times New Roman"/>
          <w:sz w:val="44"/>
          <w:szCs w:val="44"/>
          <w:lang w:eastAsia="zh-CN"/>
        </w:rPr>
      </w:pPr>
    </w:p>
    <w:p w:rsidR="00043844" w:rsidRPr="00CE1BA8" w:rsidRDefault="00043844" w:rsidP="00043844">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043844" w:rsidRPr="00CE1BA8" w:rsidRDefault="00043844" w:rsidP="00043844">
      <w:pPr>
        <w:widowControl w:val="0"/>
        <w:spacing w:after="0" w:line="240" w:lineRule="auto"/>
        <w:ind w:right="-570"/>
        <w:jc w:val="center"/>
        <w:rPr>
          <w:rFonts w:ascii="Calibri" w:eastAsia="Times New Roman" w:hAnsi="Calibri" w:cs="Times New Roman"/>
          <w:caps/>
          <w:sz w:val="44"/>
          <w:szCs w:val="44"/>
          <w:lang w:eastAsia="zh-CN"/>
        </w:rPr>
      </w:pPr>
    </w:p>
    <w:p w:rsidR="00043844" w:rsidRPr="00043844" w:rsidRDefault="00043844" w:rsidP="00043844">
      <w:pPr>
        <w:jc w:val="center"/>
        <w:rPr>
          <w:rFonts w:ascii="Calibri" w:eastAsia="Times New Roman" w:hAnsi="Calibri" w:cs="Times New Roman"/>
          <w:caps/>
          <w:sz w:val="44"/>
          <w:szCs w:val="44"/>
          <w:lang w:eastAsia="zh-CN"/>
        </w:rPr>
      </w:pPr>
      <w:r w:rsidRPr="00043844">
        <w:rPr>
          <w:rFonts w:ascii="Calibri" w:eastAsia="Times New Roman" w:hAnsi="Calibri" w:cs="Times New Roman"/>
          <w:caps/>
          <w:sz w:val="44"/>
          <w:szCs w:val="44"/>
          <w:lang w:eastAsia="zh-CN"/>
        </w:rPr>
        <w:t>35 GPS Athletic Tracking vests</w:t>
      </w:r>
    </w:p>
    <w:p w:rsidR="00043844" w:rsidRPr="00CE1BA8" w:rsidRDefault="00043844" w:rsidP="00043844">
      <w:pPr>
        <w:widowControl w:val="0"/>
        <w:suppressAutoHyphens/>
        <w:spacing w:after="0" w:line="240" w:lineRule="auto"/>
        <w:jc w:val="center"/>
        <w:rPr>
          <w:rFonts w:ascii="Times New Roman" w:eastAsia="Times New Roman" w:hAnsi="Times New Roman" w:cs="Times New Roman"/>
          <w:sz w:val="36"/>
          <w:szCs w:val="20"/>
          <w:lang w:eastAsia="zh-CN"/>
        </w:rPr>
      </w:pPr>
    </w:p>
    <w:p w:rsidR="00043844" w:rsidRPr="00CE1BA8" w:rsidRDefault="00043844" w:rsidP="00043844">
      <w:pPr>
        <w:widowControl w:val="0"/>
        <w:suppressAutoHyphens/>
        <w:spacing w:after="0" w:line="240" w:lineRule="auto"/>
        <w:jc w:val="center"/>
        <w:rPr>
          <w:rFonts w:ascii="Times New Roman" w:eastAsia="Times New Roman" w:hAnsi="Times New Roman" w:cs="Times New Roman"/>
          <w:sz w:val="30"/>
          <w:szCs w:val="20"/>
          <w:lang w:eastAsia="zh-CN"/>
        </w:rPr>
      </w:pPr>
    </w:p>
    <w:p w:rsidR="00043844" w:rsidRPr="00CE1BA8" w:rsidRDefault="00043844" w:rsidP="00043844">
      <w:pPr>
        <w:widowControl w:val="0"/>
        <w:suppressAutoHyphens/>
        <w:spacing w:after="0" w:line="240" w:lineRule="auto"/>
        <w:jc w:val="center"/>
        <w:rPr>
          <w:rFonts w:ascii="Times New Roman" w:eastAsia="Times New Roman" w:hAnsi="Times New Roman" w:cs="Times New Roman"/>
          <w:sz w:val="26"/>
          <w:szCs w:val="20"/>
          <w:lang w:eastAsia="zh-CN"/>
        </w:rPr>
      </w:pPr>
    </w:p>
    <w:p w:rsidR="00043844" w:rsidRPr="00CE1BA8" w:rsidRDefault="00043844" w:rsidP="00043844">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Submission Deadline:</w:t>
      </w:r>
      <w:r w:rsidRPr="00043844">
        <w:rPr>
          <w:rFonts w:ascii="Calibri" w:eastAsia="Times New Roman" w:hAnsi="Calibri" w:cs="Times New Roman"/>
          <w:smallCaps/>
          <w:sz w:val="48"/>
          <w:szCs w:val="48"/>
          <w:lang w:eastAsia="zh-CN"/>
        </w:rPr>
        <w:t xml:space="preserve"> </w:t>
      </w:r>
      <w:proofErr w:type="spellStart"/>
      <w:r w:rsidRPr="008B2B79">
        <w:rPr>
          <w:rFonts w:ascii="Calibri" w:eastAsia="Times New Roman" w:hAnsi="Calibri" w:cs="Times New Roman"/>
          <w:smallCaps/>
          <w:sz w:val="44"/>
          <w:szCs w:val="44"/>
          <w:lang w:eastAsia="zh-CN"/>
        </w:rPr>
        <w:t>june</w:t>
      </w:r>
      <w:proofErr w:type="spellEnd"/>
      <w:r w:rsidRPr="003146B5">
        <w:rPr>
          <w:rFonts w:ascii="Calibri" w:eastAsia="Times New Roman" w:hAnsi="Calibri" w:cs="Times New Roman"/>
          <w:smallCaps/>
          <w:sz w:val="40"/>
          <w:szCs w:val="40"/>
          <w:lang w:eastAsia="zh-CN"/>
        </w:rPr>
        <w:t xml:space="preserve"> 1, 2021 2:00 p.m. Central Time</w:t>
      </w:r>
    </w:p>
    <w:p w:rsidR="00043844" w:rsidRPr="00CE1BA8" w:rsidRDefault="00043844" w:rsidP="00043844">
      <w:pPr>
        <w:spacing w:after="0" w:line="240" w:lineRule="auto"/>
        <w:jc w:val="center"/>
        <w:rPr>
          <w:rFonts w:ascii="Times New Roman" w:eastAsia="Calibri" w:hAnsi="Times New Roman" w:cs="Times New Roman"/>
          <w:sz w:val="24"/>
          <w:szCs w:val="24"/>
        </w:rPr>
      </w:pPr>
    </w:p>
    <w:p w:rsidR="00F807FE" w:rsidRDefault="00F807FE" w:rsidP="00043844">
      <w:pPr>
        <w:spacing w:after="0" w:line="240" w:lineRule="auto"/>
        <w:ind w:right="400"/>
        <w:rPr>
          <w:rFonts w:ascii="Calibri" w:eastAsia="Calibri" w:hAnsi="Calibri" w:cs="Times New Roman"/>
          <w:sz w:val="24"/>
          <w:szCs w:val="24"/>
        </w:rPr>
      </w:pPr>
    </w:p>
    <w:p w:rsidR="00043844" w:rsidRDefault="00043844" w:rsidP="00043844">
      <w:pPr>
        <w:spacing w:after="0" w:line="240" w:lineRule="auto"/>
        <w:ind w:right="400"/>
        <w:rPr>
          <w:rFonts w:ascii="Calibri" w:eastAsia="Calibri" w:hAnsi="Calibri" w:cs="Times New Roman"/>
          <w:sz w:val="24"/>
          <w:szCs w:val="24"/>
        </w:rPr>
      </w:pPr>
      <w:r>
        <w:rPr>
          <w:rFonts w:ascii="Calibri" w:eastAsia="Calibri" w:hAnsi="Calibri" w:cs="Times New Roman"/>
          <w:sz w:val="24"/>
          <w:szCs w:val="24"/>
        </w:rPr>
        <w:t>Q</w:t>
      </w:r>
      <w:r w:rsidRPr="00CE1BA8">
        <w:rPr>
          <w:rFonts w:ascii="Calibri" w:eastAsia="Calibri" w:hAnsi="Calibri" w:cs="Times New Roman"/>
          <w:sz w:val="24"/>
          <w:szCs w:val="24"/>
        </w:rPr>
        <w:t xml:space="preserve">uestions and/or requests for clarification of this FB should be submitted via email to the Purchasing Manager, Kelly Sloan at </w:t>
      </w:r>
      <w:hyperlink r:id="rId9"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xml:space="preserve">. </w:t>
      </w:r>
      <w:r w:rsidRPr="00CE1BA8">
        <w:rPr>
          <w:rFonts w:ascii="Calibri" w:eastAsia="Calibri" w:hAnsi="Calibri" w:cs="Times New Roman"/>
          <w:sz w:val="24"/>
          <w:szCs w:val="24"/>
          <w:u w:val="single"/>
        </w:rPr>
        <w:t xml:space="preserve">All questions and/or clarifications can be sent at any time regarding this FB to the Purchasing Department until 2:00pm on </w:t>
      </w:r>
      <w:r>
        <w:rPr>
          <w:rFonts w:ascii="Calibri" w:eastAsia="Calibri" w:hAnsi="Calibri" w:cs="Times New Roman"/>
          <w:sz w:val="24"/>
          <w:szCs w:val="24"/>
          <w:u w:val="single"/>
        </w:rPr>
        <w:t>May 2</w:t>
      </w:r>
      <w:r w:rsidR="005A109D">
        <w:rPr>
          <w:rFonts w:ascii="Calibri" w:eastAsia="Calibri" w:hAnsi="Calibri" w:cs="Times New Roman"/>
          <w:sz w:val="24"/>
          <w:szCs w:val="24"/>
          <w:u w:val="single"/>
        </w:rPr>
        <w:t>6</w:t>
      </w:r>
      <w:r>
        <w:rPr>
          <w:rFonts w:ascii="Calibri" w:eastAsia="Calibri" w:hAnsi="Calibri" w:cs="Times New Roman"/>
          <w:sz w:val="24"/>
          <w:szCs w:val="24"/>
          <w:u w:val="single"/>
        </w:rPr>
        <w:t>, 202</w:t>
      </w:r>
      <w:r w:rsidR="005A109D">
        <w:rPr>
          <w:rFonts w:ascii="Calibri" w:eastAsia="Calibri" w:hAnsi="Calibri" w:cs="Times New Roman"/>
          <w:sz w:val="24"/>
          <w:szCs w:val="24"/>
          <w:u w:val="single"/>
        </w:rPr>
        <w:t>1</w:t>
      </w:r>
      <w:r w:rsidRPr="00CE1BA8">
        <w:rPr>
          <w:rFonts w:ascii="Calibri" w:eastAsia="Calibri" w:hAnsi="Calibri" w:cs="Times New Roman"/>
          <w:sz w:val="24"/>
          <w:szCs w:val="24"/>
          <w:u w:val="single"/>
        </w:rPr>
        <w:t>.  Questions received after this date may not be answered.</w:t>
      </w:r>
      <w:r w:rsidRPr="00CE1BA8">
        <w:rPr>
          <w:rFonts w:ascii="Calibri" w:eastAsia="Calibri" w:hAnsi="Calibri" w:cs="Times New Roman"/>
          <w:sz w:val="24"/>
          <w:szCs w:val="24"/>
        </w:rPr>
        <w:t xml:space="preserve">  Please reference the FB2</w:t>
      </w:r>
      <w:r>
        <w:rPr>
          <w:rFonts w:ascii="Calibri" w:eastAsia="Calibri" w:hAnsi="Calibri" w:cs="Times New Roman"/>
          <w:sz w:val="24"/>
          <w:szCs w:val="24"/>
        </w:rPr>
        <w:t>1</w:t>
      </w:r>
      <w:r w:rsidRPr="00CE1BA8">
        <w:rPr>
          <w:rFonts w:ascii="Calibri" w:eastAsia="Calibri" w:hAnsi="Calibri" w:cs="Times New Roman"/>
          <w:sz w:val="24"/>
          <w:szCs w:val="24"/>
        </w:rPr>
        <w:t>-0</w:t>
      </w:r>
      <w:r w:rsidR="005A109D">
        <w:rPr>
          <w:rFonts w:ascii="Calibri" w:eastAsia="Calibri" w:hAnsi="Calibri" w:cs="Times New Roman"/>
          <w:sz w:val="24"/>
          <w:szCs w:val="24"/>
        </w:rPr>
        <w:t>59</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5A109D" w:rsidRPr="00CE1BA8" w:rsidRDefault="005A109D" w:rsidP="00043844">
      <w:pPr>
        <w:spacing w:after="0" w:line="240" w:lineRule="auto"/>
        <w:ind w:right="400"/>
        <w:rPr>
          <w:rFonts w:ascii="Calibri" w:eastAsia="Calibri" w:hAnsi="Calibri" w:cs="Times New Roman"/>
          <w:sz w:val="24"/>
          <w:szCs w:val="24"/>
        </w:rPr>
      </w:pPr>
    </w:p>
    <w:p w:rsidR="00043844" w:rsidRDefault="00225588" w:rsidP="00CB16D7">
      <w:pPr>
        <w:ind w:left="720" w:firstLine="720"/>
        <w:jc w:val="center"/>
        <w:rPr>
          <w:b/>
          <w:sz w:val="28"/>
          <w:szCs w:val="28"/>
        </w:rPr>
      </w:pPr>
      <w:r>
        <w:rPr>
          <w:b/>
          <w:noProof/>
        </w:rPr>
        <w:lastRenderedPageBreak/>
        <w:drawing>
          <wp:inline distT="0" distB="0" distL="0" distR="0" wp14:anchorId="78C05556">
            <wp:extent cx="381063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878205"/>
                    </a:xfrm>
                    <a:prstGeom prst="rect">
                      <a:avLst/>
                    </a:prstGeom>
                    <a:noFill/>
                  </pic:spPr>
                </pic:pic>
              </a:graphicData>
            </a:graphic>
          </wp:inline>
        </w:drawing>
      </w:r>
    </w:p>
    <w:p w:rsidR="00043844" w:rsidRPr="005A109D" w:rsidRDefault="005A109D" w:rsidP="00043844">
      <w:pPr>
        <w:pStyle w:val="NoSpacing"/>
        <w:jc w:val="center"/>
        <w:rPr>
          <w:rFonts w:ascii="Century Gothic" w:eastAsiaTheme="minorHAnsi" w:hAnsi="Century Gothic" w:cs="Times New Roman"/>
          <w:b/>
          <w:sz w:val="28"/>
          <w:szCs w:val="28"/>
        </w:rPr>
      </w:pPr>
      <w:r>
        <w:rPr>
          <w:rFonts w:ascii="Century Gothic" w:eastAsiaTheme="minorHAnsi" w:hAnsi="Century Gothic" w:cs="Times New Roman"/>
          <w:b/>
          <w:sz w:val="28"/>
          <w:szCs w:val="28"/>
        </w:rPr>
        <w:t xml:space="preserve">                 </w:t>
      </w:r>
      <w:r w:rsidR="001A088A" w:rsidRPr="005A109D">
        <w:rPr>
          <w:rFonts w:ascii="Century Gothic" w:eastAsiaTheme="minorHAnsi" w:hAnsi="Century Gothic" w:cs="Times New Roman"/>
          <w:b/>
          <w:sz w:val="28"/>
          <w:szCs w:val="28"/>
        </w:rPr>
        <w:t xml:space="preserve">BID </w:t>
      </w:r>
      <w:r w:rsidR="00BE7245" w:rsidRPr="005A109D">
        <w:rPr>
          <w:rFonts w:ascii="Century Gothic" w:eastAsiaTheme="minorHAnsi" w:hAnsi="Century Gothic" w:cs="Times New Roman"/>
          <w:b/>
          <w:sz w:val="28"/>
          <w:szCs w:val="28"/>
        </w:rPr>
        <w:t>SPECIFICATION SHEET FOR FB</w:t>
      </w:r>
      <w:r w:rsidR="00043844" w:rsidRPr="005A109D">
        <w:rPr>
          <w:rFonts w:ascii="Century Gothic" w:eastAsiaTheme="minorHAnsi" w:hAnsi="Century Gothic" w:cs="Times New Roman"/>
          <w:b/>
          <w:sz w:val="28"/>
          <w:szCs w:val="28"/>
        </w:rPr>
        <w:t>21</w:t>
      </w:r>
      <w:r w:rsidR="00615E90" w:rsidRPr="005A109D">
        <w:rPr>
          <w:rFonts w:ascii="Century Gothic" w:eastAsiaTheme="minorHAnsi" w:hAnsi="Century Gothic" w:cs="Times New Roman"/>
          <w:b/>
          <w:sz w:val="28"/>
          <w:szCs w:val="28"/>
        </w:rPr>
        <w:t>-</w:t>
      </w:r>
      <w:r w:rsidR="00043844" w:rsidRPr="005A109D">
        <w:rPr>
          <w:rFonts w:ascii="Century Gothic" w:eastAsiaTheme="minorHAnsi" w:hAnsi="Century Gothic" w:cs="Times New Roman"/>
          <w:b/>
          <w:sz w:val="28"/>
          <w:szCs w:val="28"/>
        </w:rPr>
        <w:t>059</w:t>
      </w:r>
    </w:p>
    <w:p w:rsidR="00043844" w:rsidRDefault="005A109D" w:rsidP="005A109D">
      <w:pPr>
        <w:pStyle w:val="NoSpacing"/>
        <w:jc w:val="center"/>
        <w:rPr>
          <w:rFonts w:ascii="Century Gothic" w:eastAsiaTheme="minorHAnsi" w:hAnsi="Century Gothic" w:cs="Times New Roman"/>
          <w:caps/>
          <w:sz w:val="28"/>
          <w:szCs w:val="28"/>
        </w:rPr>
      </w:pPr>
      <w:r>
        <w:rPr>
          <w:rFonts w:ascii="Century Gothic" w:eastAsiaTheme="minorHAnsi" w:hAnsi="Century Gothic" w:cs="Times New Roman"/>
          <w:caps/>
          <w:sz w:val="28"/>
          <w:szCs w:val="28"/>
        </w:rPr>
        <w:t xml:space="preserve">                 </w:t>
      </w:r>
      <w:r w:rsidR="00043844" w:rsidRPr="005A109D">
        <w:rPr>
          <w:rFonts w:ascii="Century Gothic" w:eastAsiaTheme="minorHAnsi" w:hAnsi="Century Gothic" w:cs="Times New Roman"/>
          <w:caps/>
          <w:sz w:val="28"/>
          <w:szCs w:val="28"/>
        </w:rPr>
        <w:t>35 GPS Athletic Tracking vests</w:t>
      </w:r>
    </w:p>
    <w:p w:rsidR="005A109D" w:rsidRDefault="005A109D" w:rsidP="005A109D">
      <w:pPr>
        <w:pStyle w:val="NoSpacing"/>
        <w:jc w:val="center"/>
        <w:rPr>
          <w:rFonts w:ascii="Century Gothic" w:eastAsiaTheme="minorHAnsi" w:hAnsi="Century Gothic" w:cs="Times New Roman"/>
          <w:caps/>
          <w:sz w:val="28"/>
          <w:szCs w:val="28"/>
        </w:rPr>
      </w:pPr>
    </w:p>
    <w:p w:rsidR="00697E1F" w:rsidRPr="00BB2D27" w:rsidRDefault="00697E1F" w:rsidP="00697E1F">
      <w:pPr>
        <w:pStyle w:val="NoSpacing"/>
        <w:rPr>
          <w:rFonts w:cs="Times New Roman"/>
          <w:b/>
          <w:sz w:val="24"/>
          <w:szCs w:val="24"/>
        </w:rPr>
      </w:pPr>
      <w:r w:rsidRPr="00BB2D27">
        <w:rPr>
          <w:rFonts w:cs="Times New Roman"/>
          <w:b/>
          <w:sz w:val="24"/>
          <w:szCs w:val="24"/>
        </w:rPr>
        <w:t>Scope of Work:</w:t>
      </w:r>
    </w:p>
    <w:p w:rsidR="00615E90" w:rsidRPr="005A109D" w:rsidRDefault="00615E90" w:rsidP="00615E90">
      <w:pPr>
        <w:rPr>
          <w:rFonts w:ascii="Century Gothic" w:hAnsi="Century Gothic" w:cs="Tahoma"/>
          <w:sz w:val="24"/>
          <w:szCs w:val="24"/>
        </w:rPr>
      </w:pPr>
      <w:r w:rsidRPr="005A109D">
        <w:rPr>
          <w:rFonts w:ascii="Century Gothic" w:hAnsi="Century Gothic" w:cs="Tahoma"/>
          <w:sz w:val="24"/>
          <w:szCs w:val="24"/>
        </w:rPr>
        <w:t>Missouri Western State University</w:t>
      </w:r>
      <w:r w:rsidR="00697E1F">
        <w:rPr>
          <w:rFonts w:ascii="Century Gothic" w:hAnsi="Century Gothic" w:cs="Tahoma"/>
          <w:sz w:val="24"/>
          <w:szCs w:val="24"/>
        </w:rPr>
        <w:t xml:space="preserve"> (MWSU)</w:t>
      </w:r>
      <w:r w:rsidRPr="005A109D">
        <w:rPr>
          <w:rFonts w:ascii="Century Gothic" w:hAnsi="Century Gothic" w:cs="Tahoma"/>
          <w:sz w:val="24"/>
          <w:szCs w:val="24"/>
        </w:rPr>
        <w:t xml:space="preserve"> is </w:t>
      </w:r>
      <w:r w:rsidR="00253A1F">
        <w:rPr>
          <w:rFonts w:ascii="Century Gothic" w:hAnsi="Century Gothic" w:cs="Tahoma"/>
          <w:sz w:val="24"/>
          <w:szCs w:val="24"/>
        </w:rPr>
        <w:t xml:space="preserve">requesting pricing </w:t>
      </w:r>
      <w:r w:rsidRPr="005A109D">
        <w:rPr>
          <w:rFonts w:ascii="Century Gothic" w:hAnsi="Century Gothic" w:cs="Tahoma"/>
          <w:sz w:val="24"/>
          <w:szCs w:val="24"/>
        </w:rPr>
        <w:t xml:space="preserve">on </w:t>
      </w:r>
      <w:r w:rsidR="00DB0169" w:rsidRPr="005A109D">
        <w:rPr>
          <w:rFonts w:ascii="Century Gothic" w:hAnsi="Century Gothic" w:cs="Tahoma"/>
          <w:sz w:val="24"/>
          <w:szCs w:val="24"/>
        </w:rPr>
        <w:t>35 GPS Athletic Tracking vests</w:t>
      </w:r>
      <w:r w:rsidRPr="005A109D">
        <w:rPr>
          <w:rFonts w:ascii="Century Gothic" w:hAnsi="Century Gothic" w:cs="Tahoma"/>
          <w:sz w:val="24"/>
          <w:szCs w:val="24"/>
        </w:rPr>
        <w:t xml:space="preserve"> with the following specifications</w:t>
      </w:r>
      <w:r w:rsidR="00C94E67" w:rsidRPr="005A109D">
        <w:rPr>
          <w:rFonts w:ascii="Century Gothic" w:hAnsi="Century Gothic" w:cs="Tahoma"/>
          <w:sz w:val="24"/>
          <w:szCs w:val="24"/>
        </w:rPr>
        <w:t xml:space="preserve"> or as close to these as possible</w:t>
      </w:r>
      <w:r w:rsidRPr="005A109D">
        <w:rPr>
          <w:rFonts w:ascii="Century Gothic" w:hAnsi="Century Gothic" w:cs="Tahoma"/>
          <w:sz w:val="24"/>
          <w:szCs w:val="24"/>
        </w:rPr>
        <w:t>:</w:t>
      </w:r>
    </w:p>
    <w:p w:rsidR="00B5404F" w:rsidRPr="005A109D" w:rsidRDefault="00DB0169" w:rsidP="00534FE0">
      <w:pPr>
        <w:pStyle w:val="ListParagraph"/>
        <w:numPr>
          <w:ilvl w:val="0"/>
          <w:numId w:val="2"/>
        </w:numPr>
        <w:spacing w:after="160" w:line="259" w:lineRule="auto"/>
        <w:rPr>
          <w:rFonts w:ascii="Century Gothic" w:hAnsi="Century Gothic"/>
          <w:b/>
          <w:sz w:val="24"/>
          <w:szCs w:val="24"/>
        </w:rPr>
      </w:pPr>
      <w:r w:rsidRPr="005A109D">
        <w:rPr>
          <w:rFonts w:ascii="Century Gothic" w:hAnsi="Century Gothic"/>
          <w:sz w:val="24"/>
          <w:szCs w:val="24"/>
        </w:rPr>
        <w:t>Speed</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Intervals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 xml:space="preserve">Running </w:t>
      </w:r>
      <w:r w:rsidR="00043844" w:rsidRPr="005A109D">
        <w:rPr>
          <w:rFonts w:ascii="Century Gothic" w:hAnsi="Century Gothic"/>
          <w:sz w:val="24"/>
          <w:szCs w:val="24"/>
        </w:rPr>
        <w:t>Intensities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Sprint Efforts &amp; Hard Running</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Top Speed</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Work Rate</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Intensity</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Running Zone differentiation (distance covered in particular zones)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Heat Maps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Distance covered/Total Distance</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Measured Impacts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Interface allowing for simple team comparisons/individual comparisons and team management functions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Live access to data and wireless abilities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Inclusive Platform (device, software, customer support and training)</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Battery life of 6+ hours</w:t>
      </w:r>
    </w:p>
    <w:p w:rsidR="00DB0169" w:rsidRPr="005A109D"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Device should be small, lightweight, water resistant and durable</w:t>
      </w:r>
    </w:p>
    <w:p w:rsidR="00DB0169" w:rsidRDefault="00DB0169" w:rsidP="00534FE0">
      <w:pPr>
        <w:pStyle w:val="ListParagraph"/>
        <w:numPr>
          <w:ilvl w:val="0"/>
          <w:numId w:val="2"/>
        </w:numPr>
        <w:spacing w:after="160" w:line="259" w:lineRule="auto"/>
        <w:rPr>
          <w:rFonts w:ascii="Century Gothic" w:hAnsi="Century Gothic"/>
          <w:sz w:val="24"/>
          <w:szCs w:val="24"/>
        </w:rPr>
      </w:pPr>
      <w:r w:rsidRPr="005A109D">
        <w:rPr>
          <w:rFonts w:ascii="Century Gothic" w:hAnsi="Century Gothic"/>
          <w:sz w:val="24"/>
          <w:szCs w:val="24"/>
        </w:rPr>
        <w:t>Simple operation (plug and play use &amp; data transfer abilities)</w:t>
      </w:r>
    </w:p>
    <w:p w:rsidR="00642BC3" w:rsidRPr="005A109D" w:rsidRDefault="00642BC3" w:rsidP="00534FE0">
      <w:pPr>
        <w:pStyle w:val="ListParagraph"/>
        <w:numPr>
          <w:ilvl w:val="0"/>
          <w:numId w:val="2"/>
        </w:numPr>
        <w:spacing w:after="160" w:line="259" w:lineRule="auto"/>
        <w:rPr>
          <w:rFonts w:ascii="Century Gothic" w:hAnsi="Century Gothic"/>
          <w:sz w:val="24"/>
          <w:szCs w:val="24"/>
        </w:rPr>
      </w:pPr>
      <w:r>
        <w:rPr>
          <w:rFonts w:ascii="Century Gothic" w:hAnsi="Century Gothic"/>
          <w:sz w:val="24"/>
          <w:szCs w:val="24"/>
        </w:rPr>
        <w:t>Charger for devices</w:t>
      </w:r>
    </w:p>
    <w:p w:rsidR="00642BC3" w:rsidRPr="00E47937" w:rsidRDefault="00642BC3" w:rsidP="00642BC3">
      <w:pPr>
        <w:pStyle w:val="NoSpacing"/>
        <w:rPr>
          <w:rFonts w:ascii="Century Gothic" w:hAnsi="Century Gothic" w:cs="Times New Roman"/>
          <w:b/>
          <w:sz w:val="24"/>
          <w:szCs w:val="24"/>
        </w:rPr>
      </w:pPr>
      <w:r w:rsidRPr="00E47937">
        <w:rPr>
          <w:rFonts w:ascii="Century Gothic" w:hAnsi="Century Gothic" w:cs="Times New Roman"/>
          <w:b/>
          <w:sz w:val="24"/>
          <w:szCs w:val="24"/>
        </w:rPr>
        <w:t>Bid Submission Requirements:</w:t>
      </w:r>
    </w:p>
    <w:p w:rsidR="00642BC3" w:rsidRPr="00E47937" w:rsidRDefault="00642BC3" w:rsidP="00642BC3">
      <w:pPr>
        <w:spacing w:after="0" w:line="240" w:lineRule="auto"/>
        <w:rPr>
          <w:rFonts w:ascii="Century Gothic" w:eastAsia="MS Mincho" w:hAnsi="Century Gothic" w:cs="Times New Roman"/>
          <w:sz w:val="24"/>
          <w:szCs w:val="24"/>
        </w:rPr>
      </w:pPr>
      <w:r w:rsidRPr="00E47937">
        <w:rPr>
          <w:rFonts w:ascii="Century Gothic" w:eastAsia="MS Mincho" w:hAnsi="Century Gothic" w:cs="Times New Roman"/>
          <w:sz w:val="24"/>
          <w:szCs w:val="24"/>
        </w:rPr>
        <w:t>Sealed bids must be submitted no later than June 1, 2021 2:00 p.m. Central Time to:</w:t>
      </w:r>
    </w:p>
    <w:p w:rsidR="00642BC3" w:rsidRPr="00E47937" w:rsidRDefault="00642BC3" w:rsidP="00642BC3">
      <w:pPr>
        <w:spacing w:after="0" w:line="240" w:lineRule="auto"/>
        <w:rPr>
          <w:rFonts w:ascii="Century Gothic" w:eastAsia="MS Mincho" w:hAnsi="Century Gothic" w:cs="Times New Roman"/>
          <w:sz w:val="24"/>
          <w:szCs w:val="24"/>
        </w:rPr>
      </w:pP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Missouri Western State University</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Purchasing, Popplewell Hall 221</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4525 Downs Drive</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St. Joseph, MO  64507</w:t>
      </w:r>
    </w:p>
    <w:p w:rsidR="00642BC3" w:rsidRPr="00E47937" w:rsidRDefault="00642BC3" w:rsidP="00642BC3">
      <w:pPr>
        <w:spacing w:after="0" w:line="240" w:lineRule="auto"/>
        <w:rPr>
          <w:rFonts w:ascii="Century Gothic" w:eastAsia="MS Mincho" w:hAnsi="Century Gothic" w:cs="Times New Roman"/>
          <w:sz w:val="24"/>
          <w:szCs w:val="24"/>
        </w:rPr>
      </w:pPr>
      <w:r w:rsidRPr="00E47937">
        <w:rPr>
          <w:rFonts w:ascii="Century Gothic" w:eastAsia="MS Mincho" w:hAnsi="Century Gothic" w:cs="Times New Roman"/>
          <w:b/>
          <w:sz w:val="24"/>
          <w:szCs w:val="24"/>
        </w:rPr>
        <w:lastRenderedPageBreak/>
        <w:t xml:space="preserve">Electronic or faxed bids will not be accepted. </w:t>
      </w:r>
      <w:r w:rsidRPr="00E47937">
        <w:rPr>
          <w:rFonts w:ascii="Century Gothic" w:eastAsia="MS Mincho" w:hAnsi="Century Gothic" w:cs="Times New Roman"/>
          <w:sz w:val="24"/>
          <w:szCs w:val="24"/>
        </w:rPr>
        <w:t xml:space="preserve">MWSU reserves the right to accept or reject any or all bids. Responses must be signed and sealed in mailing envelopes with the Respondent’s name and address clearly written on the outside.  The Formal Bid Number </w:t>
      </w:r>
      <w:r w:rsidRPr="00E47937">
        <w:rPr>
          <w:rFonts w:ascii="Century Gothic" w:eastAsia="MS Mincho" w:hAnsi="Century Gothic" w:cs="Times New Roman"/>
          <w:b/>
          <w:sz w:val="24"/>
          <w:szCs w:val="24"/>
        </w:rPr>
        <w:t>(FB21-059)</w:t>
      </w:r>
      <w:r w:rsidRPr="00E47937">
        <w:rPr>
          <w:rFonts w:ascii="Century Gothic" w:eastAsia="MS Mincho" w:hAnsi="Century Gothic" w:cs="Times New Roman"/>
          <w:sz w:val="24"/>
          <w:szCs w:val="24"/>
        </w:rPr>
        <w:t xml:space="preserve"> shall also be clearly marked on the outside of the envelope or package.  Proposals may not be accepted if the FB number is not on the outside of the envelope.</w:t>
      </w:r>
    </w:p>
    <w:p w:rsidR="00642BC3" w:rsidRPr="00E47937" w:rsidRDefault="00642BC3" w:rsidP="00642BC3">
      <w:pPr>
        <w:spacing w:after="0" w:line="240" w:lineRule="auto"/>
        <w:rPr>
          <w:rFonts w:ascii="Century Gothic" w:eastAsia="MS Mincho" w:hAnsi="Century Gothic" w:cs="Times New Roman"/>
          <w:sz w:val="24"/>
          <w:szCs w:val="24"/>
        </w:rPr>
      </w:pPr>
    </w:p>
    <w:p w:rsidR="00642BC3" w:rsidRPr="00E47937" w:rsidRDefault="00642BC3" w:rsidP="00642BC3">
      <w:pPr>
        <w:spacing w:after="0" w:line="240" w:lineRule="auto"/>
        <w:rPr>
          <w:rFonts w:ascii="Century Gothic" w:eastAsia="Cambria" w:hAnsi="Century Gothic" w:cs="Times New Roman"/>
          <w:sz w:val="24"/>
          <w:szCs w:val="24"/>
        </w:rPr>
      </w:pPr>
      <w:r w:rsidRPr="00E47937">
        <w:rPr>
          <w:rFonts w:ascii="Century Gothic" w:eastAsia="MS Mincho" w:hAnsi="Century Gothic" w:cs="Times New Roman"/>
          <w:sz w:val="24"/>
          <w:szCs w:val="24"/>
        </w:rPr>
        <w:t xml:space="preserve">Pricing must be FOB Missouri Western State University. </w:t>
      </w:r>
      <w:r w:rsidRPr="00E47937">
        <w:rPr>
          <w:rFonts w:ascii="Century Gothic" w:eastAsia="Cambria" w:hAnsi="Century Gothic" w:cs="Times New Roman"/>
          <w:sz w:val="24"/>
          <w:szCs w:val="24"/>
        </w:rPr>
        <w:t>All items must be new, first quality.</w:t>
      </w:r>
    </w:p>
    <w:p w:rsidR="00642BC3" w:rsidRPr="00E47937" w:rsidRDefault="00642BC3" w:rsidP="00642BC3">
      <w:pPr>
        <w:spacing w:after="0" w:line="240" w:lineRule="auto"/>
        <w:rPr>
          <w:rFonts w:ascii="Century Gothic" w:eastAsia="Cambria" w:hAnsi="Century Gothic" w:cs="Times New Roman"/>
          <w:sz w:val="24"/>
          <w:szCs w:val="24"/>
        </w:rPr>
      </w:pPr>
    </w:p>
    <w:p w:rsidR="00642BC3" w:rsidRPr="00E47937" w:rsidRDefault="00642BC3" w:rsidP="00642BC3">
      <w:pPr>
        <w:spacing w:line="240" w:lineRule="auto"/>
        <w:rPr>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MWSU reserves the right to award to the bidder whose bid complies with all mandatory specifications and requirements and is the lowest and best bid for supplies. Bid will be evaluated and awarded as a whole; to one vendor. </w:t>
      </w:r>
    </w:p>
    <w:p w:rsidR="00642BC3" w:rsidRPr="00E47937" w:rsidRDefault="00642BC3" w:rsidP="00642BC3">
      <w:pPr>
        <w:spacing w:line="240" w:lineRule="auto"/>
        <w:rPr>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MWSU reserves the right to change quantities dependent upon our needs.  </w:t>
      </w:r>
    </w:p>
    <w:p w:rsidR="00642BC3" w:rsidRPr="00E47937" w:rsidRDefault="00642BC3" w:rsidP="00642BC3">
      <w:pPr>
        <w:spacing w:after="0" w:line="240" w:lineRule="auto"/>
        <w:rPr>
          <w:rFonts w:ascii="Century Gothic" w:eastAsia="Cambria" w:hAnsi="Century Gothic" w:cs="Times New Roman"/>
          <w:sz w:val="24"/>
          <w:szCs w:val="24"/>
        </w:rPr>
      </w:pPr>
      <w:r w:rsidRPr="00E47937">
        <w:rPr>
          <w:rFonts w:ascii="Century Gothic" w:eastAsia="Cambria" w:hAnsi="Century Gothic" w:cs="Times New Roman"/>
          <w:sz w:val="24"/>
          <w:szCs w:val="24"/>
        </w:rPr>
        <w:t>Return the pricing sheet (page 4) with your bid. Shipping costs must be included in the pricing and not as a separate line item.  Include any addendum(s) with your initials and current signed and dated W-9.</w:t>
      </w:r>
    </w:p>
    <w:p w:rsidR="00642BC3" w:rsidRPr="00E47937" w:rsidRDefault="00642BC3" w:rsidP="00642BC3">
      <w:pPr>
        <w:spacing w:after="0" w:line="240" w:lineRule="auto"/>
        <w:rPr>
          <w:rFonts w:ascii="Century Gothic" w:eastAsia="Cambria" w:hAnsi="Century Gothic" w:cs="Times New Roman"/>
          <w:sz w:val="24"/>
          <w:szCs w:val="24"/>
        </w:rPr>
      </w:pPr>
    </w:p>
    <w:p w:rsidR="00642BC3" w:rsidRPr="00E47937" w:rsidRDefault="00642BC3" w:rsidP="00642BC3">
      <w:pPr>
        <w:spacing w:after="0" w:line="240" w:lineRule="auto"/>
        <w:rPr>
          <w:rStyle w:val="Hyperlink"/>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All questions </w:t>
      </w:r>
      <w:r w:rsidR="00927232" w:rsidRPr="00E47937">
        <w:rPr>
          <w:rFonts w:ascii="Century Gothic" w:eastAsia="Cambria" w:hAnsi="Century Gothic" w:cs="Times New Roman"/>
          <w:sz w:val="24"/>
          <w:szCs w:val="24"/>
        </w:rPr>
        <w:t xml:space="preserve">regarding this bid </w:t>
      </w:r>
      <w:r w:rsidRPr="00E47937">
        <w:rPr>
          <w:rFonts w:ascii="Century Gothic" w:eastAsia="Cambria" w:hAnsi="Century Gothic" w:cs="Times New Roman"/>
          <w:sz w:val="24"/>
          <w:szCs w:val="24"/>
        </w:rPr>
        <w:t xml:space="preserve">should be directed to Purchasing Manager, Kelly Sloan, (816) 271-4465, </w:t>
      </w:r>
      <w:hyperlink r:id="rId11" w:history="1">
        <w:r w:rsidRPr="00E47937">
          <w:rPr>
            <w:rStyle w:val="Hyperlink"/>
            <w:rFonts w:ascii="Century Gothic" w:eastAsia="Cambria" w:hAnsi="Century Gothic" w:cs="Times New Roman"/>
            <w:sz w:val="24"/>
            <w:szCs w:val="24"/>
          </w:rPr>
          <w:t>purchase@missouriwestern.edu</w:t>
        </w:r>
      </w:hyperlink>
    </w:p>
    <w:p w:rsidR="00927232" w:rsidRPr="00E47937" w:rsidRDefault="00927232" w:rsidP="00642BC3">
      <w:pPr>
        <w:spacing w:after="0" w:line="240" w:lineRule="auto"/>
        <w:rPr>
          <w:rStyle w:val="Hyperlink"/>
          <w:rFonts w:ascii="Century Gothic" w:eastAsia="Cambria" w:hAnsi="Century Gothic" w:cs="Times New Roman"/>
          <w:sz w:val="24"/>
          <w:szCs w:val="24"/>
        </w:rPr>
      </w:pPr>
    </w:p>
    <w:p w:rsidR="00927232" w:rsidRPr="00E47937" w:rsidRDefault="00927232" w:rsidP="00927232">
      <w:pPr>
        <w:pStyle w:val="NoSpacing"/>
        <w:rPr>
          <w:rFonts w:ascii="Century Gothic" w:eastAsia="Cambria" w:hAnsi="Century Gothic" w:cs="Times New Roman"/>
          <w:sz w:val="24"/>
          <w:szCs w:val="24"/>
        </w:rPr>
      </w:pPr>
      <w:r w:rsidRPr="00E47937">
        <w:rPr>
          <w:rFonts w:ascii="Century Gothic" w:eastAsia="Cambria" w:hAnsi="Century Gothic" w:cs="Times New Roman"/>
          <w:sz w:val="24"/>
          <w:szCs w:val="24"/>
        </w:rPr>
        <w:t>Include with your bid:</w:t>
      </w:r>
    </w:p>
    <w:p w:rsidR="00927232" w:rsidRPr="00E47937" w:rsidRDefault="00927232" w:rsidP="00927232">
      <w:pPr>
        <w:pStyle w:val="NoSpacing"/>
        <w:numPr>
          <w:ilvl w:val="0"/>
          <w:numId w:val="3"/>
        </w:numPr>
        <w:rPr>
          <w:rFonts w:ascii="Century Gothic" w:eastAsia="Cambria" w:hAnsi="Century Gothic" w:cs="Times New Roman"/>
          <w:sz w:val="24"/>
          <w:szCs w:val="24"/>
        </w:rPr>
      </w:pPr>
      <w:r w:rsidRPr="00E47937">
        <w:rPr>
          <w:rFonts w:ascii="Century Gothic" w:eastAsia="Cambria" w:hAnsi="Century Gothic" w:cs="Times New Roman"/>
          <w:sz w:val="24"/>
          <w:szCs w:val="24"/>
        </w:rPr>
        <w:t>Current signed W-9</w:t>
      </w:r>
    </w:p>
    <w:p w:rsidR="00927232" w:rsidRPr="00E47937" w:rsidRDefault="00927232" w:rsidP="00927232">
      <w:pPr>
        <w:pStyle w:val="NoSpacing"/>
        <w:numPr>
          <w:ilvl w:val="0"/>
          <w:numId w:val="3"/>
        </w:numPr>
        <w:rPr>
          <w:rFonts w:ascii="Century Gothic" w:eastAsia="Cambria" w:hAnsi="Century Gothic" w:cs="Times New Roman"/>
          <w:sz w:val="24"/>
          <w:szCs w:val="24"/>
        </w:rPr>
      </w:pPr>
      <w:r w:rsidRPr="00E47937">
        <w:rPr>
          <w:rFonts w:ascii="Century Gothic" w:eastAsia="Cambria" w:hAnsi="Century Gothic" w:cs="Times New Roman"/>
          <w:sz w:val="24"/>
          <w:szCs w:val="24"/>
        </w:rPr>
        <w:t>Pricing sheet on page 4</w:t>
      </w:r>
    </w:p>
    <w:p w:rsidR="00927232" w:rsidRPr="00E47937" w:rsidRDefault="00927232" w:rsidP="00927232">
      <w:pPr>
        <w:pStyle w:val="ListParagraph"/>
        <w:numPr>
          <w:ilvl w:val="0"/>
          <w:numId w:val="3"/>
        </w:numPr>
        <w:rPr>
          <w:rFonts w:ascii="Century Gothic" w:hAnsi="Century Gothic" w:cs="Tahoma"/>
          <w:sz w:val="24"/>
          <w:szCs w:val="24"/>
        </w:rPr>
      </w:pPr>
      <w:r w:rsidRPr="00E47937">
        <w:rPr>
          <w:rFonts w:ascii="Century Gothic" w:eastAsia="Cambria" w:hAnsi="Century Gothic" w:cs="Times New Roman"/>
          <w:sz w:val="24"/>
          <w:szCs w:val="24"/>
        </w:rPr>
        <w:t>Include any addendum(s) with your initials</w:t>
      </w:r>
      <w:r w:rsidRPr="00E47937">
        <w:rPr>
          <w:rFonts w:ascii="Century Gothic" w:hAnsi="Century Gothic" w:cs="Tahoma"/>
          <w:sz w:val="24"/>
          <w:szCs w:val="24"/>
        </w:rPr>
        <w:t xml:space="preserve"> </w:t>
      </w:r>
    </w:p>
    <w:p w:rsidR="00927232" w:rsidRPr="00E47937" w:rsidRDefault="00927232" w:rsidP="00927232">
      <w:pPr>
        <w:pStyle w:val="ListParagraph"/>
        <w:numPr>
          <w:ilvl w:val="0"/>
          <w:numId w:val="3"/>
        </w:numPr>
        <w:rPr>
          <w:rFonts w:ascii="Century Gothic" w:eastAsia="Cambria" w:hAnsi="Century Gothic" w:cs="Times New Roman"/>
          <w:sz w:val="24"/>
          <w:szCs w:val="24"/>
        </w:rPr>
      </w:pPr>
      <w:r w:rsidRPr="00E47937">
        <w:rPr>
          <w:rFonts w:ascii="Century Gothic" w:eastAsia="Cambria" w:hAnsi="Century Gothic" w:cs="Times New Roman"/>
          <w:sz w:val="24"/>
          <w:szCs w:val="24"/>
        </w:rPr>
        <w:t>Invitation to bid (separate document)</w:t>
      </w:r>
    </w:p>
    <w:p w:rsidR="00927232" w:rsidRPr="00E47937" w:rsidRDefault="00927232" w:rsidP="00927232">
      <w:pPr>
        <w:pStyle w:val="ListParagraph"/>
        <w:numPr>
          <w:ilvl w:val="0"/>
          <w:numId w:val="3"/>
        </w:numPr>
        <w:rPr>
          <w:rFonts w:ascii="Century Gothic" w:hAnsi="Century Gothic" w:cs="Tahoma"/>
          <w:sz w:val="24"/>
          <w:szCs w:val="24"/>
        </w:rPr>
      </w:pPr>
      <w:r w:rsidRPr="00E47937">
        <w:rPr>
          <w:rFonts w:ascii="Century Gothic" w:hAnsi="Century Gothic" w:cs="Tahoma"/>
          <w:sz w:val="24"/>
          <w:szCs w:val="24"/>
        </w:rPr>
        <w:br w:type="page"/>
      </w:r>
    </w:p>
    <w:p w:rsidR="0024787E" w:rsidRDefault="0024787E" w:rsidP="0024787E">
      <w:pPr>
        <w:ind w:left="720" w:firstLine="720"/>
        <w:jc w:val="center"/>
        <w:rPr>
          <w:b/>
          <w:sz w:val="28"/>
          <w:szCs w:val="28"/>
        </w:rPr>
      </w:pPr>
      <w:r>
        <w:rPr>
          <w:b/>
          <w:noProof/>
        </w:rPr>
        <w:lastRenderedPageBreak/>
        <w:drawing>
          <wp:inline distT="0" distB="0" distL="0" distR="0" wp14:anchorId="102205EE" wp14:editId="044A3F46">
            <wp:extent cx="3810635"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878205"/>
                    </a:xfrm>
                    <a:prstGeom prst="rect">
                      <a:avLst/>
                    </a:prstGeom>
                    <a:noFill/>
                  </pic:spPr>
                </pic:pic>
              </a:graphicData>
            </a:graphic>
          </wp:inline>
        </w:drawing>
      </w:r>
    </w:p>
    <w:p w:rsidR="0024787E" w:rsidRPr="005A109D" w:rsidRDefault="0024787E" w:rsidP="0024787E">
      <w:pPr>
        <w:pStyle w:val="NoSpacing"/>
        <w:jc w:val="center"/>
        <w:rPr>
          <w:rFonts w:ascii="Century Gothic" w:eastAsiaTheme="minorHAnsi" w:hAnsi="Century Gothic" w:cs="Times New Roman"/>
          <w:b/>
          <w:sz w:val="28"/>
          <w:szCs w:val="28"/>
        </w:rPr>
      </w:pPr>
      <w:r>
        <w:rPr>
          <w:rFonts w:ascii="Century Gothic" w:eastAsiaTheme="minorHAnsi" w:hAnsi="Century Gothic" w:cs="Times New Roman"/>
          <w:b/>
          <w:sz w:val="28"/>
          <w:szCs w:val="28"/>
        </w:rPr>
        <w:t xml:space="preserve">                 PRICING</w:t>
      </w:r>
      <w:r w:rsidRPr="005A109D">
        <w:rPr>
          <w:rFonts w:ascii="Century Gothic" w:eastAsiaTheme="minorHAnsi" w:hAnsi="Century Gothic" w:cs="Times New Roman"/>
          <w:b/>
          <w:sz w:val="28"/>
          <w:szCs w:val="28"/>
        </w:rPr>
        <w:t xml:space="preserve"> SHEET FOR FB21-059</w:t>
      </w:r>
    </w:p>
    <w:p w:rsidR="0024787E" w:rsidRDefault="0024787E" w:rsidP="0024787E">
      <w:pPr>
        <w:pStyle w:val="NoSpacing"/>
        <w:jc w:val="center"/>
        <w:rPr>
          <w:rFonts w:ascii="Century Gothic" w:eastAsiaTheme="minorHAnsi" w:hAnsi="Century Gothic" w:cs="Times New Roman"/>
          <w:caps/>
          <w:sz w:val="28"/>
          <w:szCs w:val="28"/>
        </w:rPr>
      </w:pPr>
      <w:r>
        <w:rPr>
          <w:rFonts w:ascii="Century Gothic" w:eastAsiaTheme="minorHAnsi" w:hAnsi="Century Gothic" w:cs="Times New Roman"/>
          <w:caps/>
          <w:sz w:val="28"/>
          <w:szCs w:val="28"/>
        </w:rPr>
        <w:t xml:space="preserve">                 </w:t>
      </w:r>
      <w:r w:rsidRPr="005A109D">
        <w:rPr>
          <w:rFonts w:ascii="Century Gothic" w:eastAsiaTheme="minorHAnsi" w:hAnsi="Century Gothic" w:cs="Times New Roman"/>
          <w:caps/>
          <w:sz w:val="28"/>
          <w:szCs w:val="28"/>
        </w:rPr>
        <w:t>35 GPS Athletic Tracking vests</w:t>
      </w:r>
    </w:p>
    <w:p w:rsidR="0024787E" w:rsidRDefault="0024787E" w:rsidP="00500358">
      <w:pPr>
        <w:autoSpaceDE w:val="0"/>
        <w:autoSpaceDN w:val="0"/>
        <w:adjustRightInd w:val="0"/>
        <w:spacing w:after="0" w:line="240" w:lineRule="auto"/>
        <w:rPr>
          <w:rFonts w:ascii="Century Gothic" w:hAnsi="Century Gothic" w:cs="Tahoma"/>
          <w:sz w:val="24"/>
          <w:szCs w:val="24"/>
        </w:rPr>
      </w:pPr>
    </w:p>
    <w:p w:rsidR="0024787E" w:rsidRDefault="0024787E" w:rsidP="00500358">
      <w:pPr>
        <w:autoSpaceDE w:val="0"/>
        <w:autoSpaceDN w:val="0"/>
        <w:adjustRightInd w:val="0"/>
        <w:spacing w:after="0" w:line="240" w:lineRule="auto"/>
        <w:rPr>
          <w:rFonts w:ascii="Century Gothic" w:hAnsi="Century Gothic" w:cs="Tahoma"/>
          <w:sz w:val="24"/>
          <w:szCs w:val="24"/>
        </w:rPr>
      </w:pPr>
    </w:p>
    <w:p w:rsidR="00642BC3" w:rsidRDefault="00642BC3" w:rsidP="00500358">
      <w:pPr>
        <w:autoSpaceDE w:val="0"/>
        <w:autoSpaceDN w:val="0"/>
        <w:adjustRightInd w:val="0"/>
        <w:spacing w:after="0" w:line="240" w:lineRule="auto"/>
        <w:rPr>
          <w:rFonts w:ascii="Century Gothic" w:hAnsi="Century Gothic" w:cs="Tahoma"/>
          <w:sz w:val="24"/>
          <w:szCs w:val="24"/>
        </w:rPr>
      </w:pPr>
    </w:p>
    <w:p w:rsidR="00642BC3" w:rsidRDefault="00642BC3" w:rsidP="00500358">
      <w:pPr>
        <w:autoSpaceDE w:val="0"/>
        <w:autoSpaceDN w:val="0"/>
        <w:adjustRightInd w:val="0"/>
        <w:spacing w:after="0" w:line="240" w:lineRule="auto"/>
        <w:rPr>
          <w:rFonts w:ascii="Century Gothic" w:hAnsi="Century Gothic" w:cs="Tahoma"/>
          <w:sz w:val="24"/>
          <w:szCs w:val="24"/>
        </w:rPr>
      </w:pPr>
    </w:p>
    <w:p w:rsidR="00CF4E98" w:rsidRDefault="00DB0169" w:rsidP="00500358">
      <w:pPr>
        <w:autoSpaceDE w:val="0"/>
        <w:autoSpaceDN w:val="0"/>
        <w:adjustRightInd w:val="0"/>
        <w:spacing w:after="0" w:line="240" w:lineRule="auto"/>
        <w:rPr>
          <w:rFonts w:ascii="Century Gothic" w:hAnsi="Century Gothic" w:cs="Tahoma"/>
          <w:sz w:val="24"/>
          <w:szCs w:val="24"/>
        </w:rPr>
      </w:pPr>
      <w:proofErr w:type="spellStart"/>
      <w:r w:rsidRPr="005A109D">
        <w:rPr>
          <w:rFonts w:ascii="Century Gothic" w:hAnsi="Century Gothic" w:cs="Tahoma"/>
          <w:sz w:val="24"/>
          <w:szCs w:val="24"/>
        </w:rPr>
        <w:t>All inclusive</w:t>
      </w:r>
      <w:proofErr w:type="spellEnd"/>
      <w:r w:rsidRPr="005A109D">
        <w:rPr>
          <w:rFonts w:ascii="Century Gothic" w:hAnsi="Century Gothic" w:cs="Tahoma"/>
          <w:sz w:val="24"/>
          <w:szCs w:val="24"/>
        </w:rPr>
        <w:t xml:space="preserve"> pricing of 35 </w:t>
      </w:r>
      <w:r w:rsidR="00642BC3">
        <w:rPr>
          <w:rFonts w:ascii="Century Gothic" w:hAnsi="Century Gothic" w:cs="Tahoma"/>
          <w:sz w:val="24"/>
          <w:szCs w:val="24"/>
        </w:rPr>
        <w:t>vests with GPS and charger</w:t>
      </w:r>
      <w:r w:rsidR="00E21164">
        <w:rPr>
          <w:rFonts w:ascii="Century Gothic" w:hAnsi="Century Gothic" w:cs="Tahoma"/>
          <w:sz w:val="24"/>
          <w:szCs w:val="24"/>
        </w:rPr>
        <w:tab/>
      </w:r>
      <w:r w:rsidR="00EA3638" w:rsidRPr="005A109D">
        <w:rPr>
          <w:rFonts w:ascii="Century Gothic" w:hAnsi="Century Gothic" w:cs="Tahoma"/>
          <w:sz w:val="24"/>
          <w:szCs w:val="24"/>
        </w:rPr>
        <w:t>$_________________</w:t>
      </w:r>
    </w:p>
    <w:p w:rsidR="00F3142B" w:rsidRDefault="00F3142B" w:rsidP="00500358">
      <w:pPr>
        <w:autoSpaceDE w:val="0"/>
        <w:autoSpaceDN w:val="0"/>
        <w:adjustRightInd w:val="0"/>
        <w:spacing w:after="0" w:line="240" w:lineRule="auto"/>
        <w:rPr>
          <w:rFonts w:ascii="Century Gothic" w:hAnsi="Century Gothic" w:cs="Tahoma"/>
          <w:sz w:val="24"/>
          <w:szCs w:val="24"/>
        </w:rPr>
      </w:pPr>
      <w:r>
        <w:rPr>
          <w:rFonts w:ascii="Century Gothic" w:hAnsi="Century Gothic" w:cs="Tahoma"/>
          <w:sz w:val="24"/>
          <w:szCs w:val="24"/>
        </w:rPr>
        <w:t>And all required equipment</w:t>
      </w:r>
    </w:p>
    <w:p w:rsidR="00F3142B" w:rsidRDefault="00F3142B" w:rsidP="00500358">
      <w:pPr>
        <w:autoSpaceDE w:val="0"/>
        <w:autoSpaceDN w:val="0"/>
        <w:adjustRightInd w:val="0"/>
        <w:spacing w:after="0" w:line="240" w:lineRule="auto"/>
        <w:rPr>
          <w:rFonts w:ascii="Century Gothic" w:hAnsi="Century Gothic" w:cs="Tahoma"/>
          <w:sz w:val="24"/>
          <w:szCs w:val="24"/>
        </w:rPr>
      </w:pPr>
    </w:p>
    <w:p w:rsidR="00F3142B" w:rsidRPr="005A109D" w:rsidRDefault="00F3142B" w:rsidP="00500358">
      <w:pPr>
        <w:autoSpaceDE w:val="0"/>
        <w:autoSpaceDN w:val="0"/>
        <w:adjustRightInd w:val="0"/>
        <w:spacing w:after="0" w:line="240" w:lineRule="auto"/>
        <w:rPr>
          <w:rFonts w:ascii="Century Gothic" w:hAnsi="Century Gothic" w:cs="Tahoma"/>
          <w:sz w:val="24"/>
          <w:szCs w:val="24"/>
        </w:rPr>
      </w:pPr>
      <w:r>
        <w:rPr>
          <w:rFonts w:ascii="Century Gothic" w:hAnsi="Century Gothic" w:cs="Tahoma"/>
          <w:sz w:val="24"/>
          <w:szCs w:val="24"/>
        </w:rPr>
        <w:t>Please include a detailed quote outlining all the equipment and the line cost for each item.  Please also include any annual reoccurring costs to budget for the future of these devices.</w:t>
      </w:r>
      <w:bookmarkStart w:id="0" w:name="_GoBack"/>
      <w:bookmarkEnd w:id="0"/>
    </w:p>
    <w:p w:rsidR="008400B8" w:rsidRPr="005A109D" w:rsidRDefault="008400B8" w:rsidP="00500358">
      <w:pPr>
        <w:autoSpaceDE w:val="0"/>
        <w:autoSpaceDN w:val="0"/>
        <w:adjustRightInd w:val="0"/>
        <w:spacing w:after="0" w:line="240" w:lineRule="auto"/>
        <w:rPr>
          <w:rFonts w:ascii="Century Gothic" w:hAnsi="Century Gothic" w:cs="Tahoma"/>
          <w:sz w:val="24"/>
          <w:szCs w:val="24"/>
        </w:rPr>
      </w:pPr>
    </w:p>
    <w:p w:rsidR="008400B8" w:rsidRPr="005A109D" w:rsidRDefault="008400B8" w:rsidP="00500358">
      <w:pPr>
        <w:autoSpaceDE w:val="0"/>
        <w:autoSpaceDN w:val="0"/>
        <w:adjustRightInd w:val="0"/>
        <w:spacing w:after="0" w:line="240" w:lineRule="auto"/>
        <w:rPr>
          <w:rFonts w:ascii="Century Gothic" w:hAnsi="Century Gothic" w:cs="Tahoma"/>
          <w:sz w:val="24"/>
          <w:szCs w:val="24"/>
        </w:rPr>
      </w:pPr>
    </w:p>
    <w:p w:rsidR="008400B8" w:rsidRPr="005A109D" w:rsidRDefault="008400B8" w:rsidP="00500358">
      <w:pPr>
        <w:autoSpaceDE w:val="0"/>
        <w:autoSpaceDN w:val="0"/>
        <w:adjustRightInd w:val="0"/>
        <w:spacing w:after="0" w:line="240" w:lineRule="auto"/>
        <w:rPr>
          <w:rFonts w:ascii="Century Gothic" w:hAnsi="Century Gothic" w:cs="Tahoma"/>
          <w:sz w:val="24"/>
          <w:szCs w:val="24"/>
        </w:rPr>
      </w:pPr>
      <w:r w:rsidRPr="005A109D">
        <w:rPr>
          <w:rFonts w:ascii="Century Gothic" w:hAnsi="Century Gothic" w:cs="Tahoma"/>
          <w:sz w:val="24"/>
          <w:szCs w:val="24"/>
        </w:rPr>
        <w:t xml:space="preserve">Make </w:t>
      </w:r>
      <w:r w:rsidR="00E21164">
        <w:rPr>
          <w:rFonts w:ascii="Century Gothic" w:hAnsi="Century Gothic" w:cs="Tahoma"/>
          <w:sz w:val="24"/>
          <w:szCs w:val="24"/>
        </w:rPr>
        <w:t>&amp;</w:t>
      </w:r>
      <w:r w:rsidRPr="005A109D">
        <w:rPr>
          <w:rFonts w:ascii="Century Gothic" w:hAnsi="Century Gothic" w:cs="Tahoma"/>
          <w:sz w:val="24"/>
          <w:szCs w:val="24"/>
        </w:rPr>
        <w:t xml:space="preserve"> Model with manufacture part </w:t>
      </w:r>
      <w:r w:rsidR="00E21164">
        <w:rPr>
          <w:rFonts w:ascii="Century Gothic" w:hAnsi="Century Gothic" w:cs="Tahoma"/>
          <w:sz w:val="24"/>
          <w:szCs w:val="24"/>
        </w:rPr>
        <w:t>nu</w:t>
      </w:r>
      <w:r w:rsidRPr="005A109D">
        <w:rPr>
          <w:rFonts w:ascii="Century Gothic" w:hAnsi="Century Gothic" w:cs="Tahoma"/>
          <w:sz w:val="24"/>
          <w:szCs w:val="24"/>
        </w:rPr>
        <w:t>mber</w:t>
      </w:r>
      <w:r w:rsidR="00E21164">
        <w:rPr>
          <w:rFonts w:ascii="Century Gothic" w:hAnsi="Century Gothic" w:cs="Tahoma"/>
          <w:sz w:val="24"/>
          <w:szCs w:val="24"/>
        </w:rPr>
        <w:t xml:space="preserve"> ____________</w:t>
      </w:r>
      <w:r w:rsidRPr="005A109D">
        <w:rPr>
          <w:rFonts w:ascii="Century Gothic" w:hAnsi="Century Gothic" w:cs="Tahoma"/>
          <w:sz w:val="24"/>
          <w:szCs w:val="24"/>
        </w:rPr>
        <w:t>____________________</w:t>
      </w:r>
    </w:p>
    <w:p w:rsidR="00CF4E98" w:rsidRPr="005A109D" w:rsidRDefault="00CF4E98" w:rsidP="00351E65">
      <w:pPr>
        <w:rPr>
          <w:rFonts w:ascii="Century Gothic" w:hAnsi="Century Gothic"/>
          <w:sz w:val="24"/>
          <w:szCs w:val="24"/>
        </w:rPr>
      </w:pPr>
    </w:p>
    <w:p w:rsidR="00642BC3" w:rsidRPr="00642BC3" w:rsidRDefault="00642BC3" w:rsidP="00642BC3">
      <w:pPr>
        <w:spacing w:after="0" w:line="240" w:lineRule="auto"/>
        <w:rPr>
          <w:rFonts w:ascii="Century Gothic" w:eastAsia="Calibri" w:hAnsi="Century Gothic" w:cs="Times New Roman"/>
          <w:sz w:val="24"/>
          <w:szCs w:val="24"/>
        </w:rPr>
      </w:pPr>
      <w:r w:rsidRPr="00642BC3">
        <w:rPr>
          <w:rFonts w:ascii="Century Gothic" w:eastAsia="Calibri" w:hAnsi="Century Gothic" w:cs="Times New Roman"/>
          <w:sz w:val="24"/>
          <w:szCs w:val="24"/>
        </w:rPr>
        <w:t>Company _________________________________________________</w:t>
      </w:r>
    </w:p>
    <w:p w:rsidR="00642BC3" w:rsidRPr="00642BC3" w:rsidRDefault="00642BC3" w:rsidP="00642BC3">
      <w:pPr>
        <w:spacing w:after="0" w:line="240" w:lineRule="auto"/>
        <w:rPr>
          <w:rFonts w:ascii="Century Gothic" w:eastAsia="Calibri" w:hAnsi="Century Gothic" w:cs="Times New Roman"/>
          <w:sz w:val="24"/>
          <w:szCs w:val="24"/>
        </w:rPr>
      </w:pPr>
    </w:p>
    <w:p w:rsidR="00642BC3" w:rsidRPr="00642BC3" w:rsidRDefault="00642BC3" w:rsidP="00642BC3">
      <w:pPr>
        <w:spacing w:after="0" w:line="240" w:lineRule="auto"/>
        <w:rPr>
          <w:rFonts w:ascii="Century Gothic" w:eastAsia="Calibri" w:hAnsi="Century Gothic" w:cs="Times New Roman"/>
          <w:sz w:val="24"/>
          <w:szCs w:val="24"/>
        </w:rPr>
      </w:pPr>
    </w:p>
    <w:p w:rsidR="000A1100" w:rsidRPr="005A109D" w:rsidRDefault="00642BC3" w:rsidP="00642BC3">
      <w:pPr>
        <w:pStyle w:val="NoSpacing"/>
        <w:rPr>
          <w:rFonts w:ascii="Century Gothic" w:hAnsi="Century Gothic"/>
          <w:sz w:val="24"/>
          <w:szCs w:val="24"/>
        </w:rPr>
      </w:pPr>
      <w:r w:rsidRPr="00642BC3">
        <w:rPr>
          <w:rFonts w:ascii="Century Gothic" w:eastAsia="Calibri" w:hAnsi="Century Gothic" w:cs="Times New Roman"/>
          <w:sz w:val="24"/>
          <w:szCs w:val="24"/>
        </w:rPr>
        <w:t xml:space="preserve">Authorized Signature </w:t>
      </w:r>
      <w:r w:rsidRPr="00642BC3">
        <w:rPr>
          <w:rFonts w:ascii="Century Gothic" w:eastAsia="Calibri" w:hAnsi="Century Gothic" w:cs="Times New Roman"/>
          <w:sz w:val="24"/>
          <w:szCs w:val="24"/>
          <w:u w:val="single"/>
        </w:rPr>
        <w:tab/>
      </w:r>
      <w:r w:rsidRPr="00642BC3">
        <w:rPr>
          <w:rFonts w:ascii="Century Gothic" w:eastAsia="Calibri" w:hAnsi="Century Gothic" w:cs="Times New Roman"/>
          <w:sz w:val="24"/>
          <w:szCs w:val="24"/>
          <w:u w:val="single"/>
        </w:rPr>
        <w:tab/>
      </w:r>
      <w:r w:rsidRPr="00642BC3">
        <w:rPr>
          <w:rFonts w:ascii="Century Gothic" w:eastAsia="Calibri" w:hAnsi="Century Gothic" w:cs="Times New Roman"/>
          <w:sz w:val="24"/>
          <w:szCs w:val="24"/>
          <w:u w:val="single"/>
        </w:rPr>
        <w:tab/>
      </w:r>
      <w:r w:rsidRPr="00642BC3">
        <w:rPr>
          <w:rFonts w:ascii="Century Gothic" w:eastAsia="Calibri" w:hAnsi="Century Gothic" w:cs="Times New Roman"/>
          <w:sz w:val="24"/>
          <w:szCs w:val="24"/>
          <w:u w:val="single"/>
        </w:rPr>
        <w:tab/>
      </w:r>
      <w:r w:rsidRPr="00642BC3">
        <w:rPr>
          <w:rFonts w:ascii="Century Gothic" w:eastAsia="Calibri" w:hAnsi="Century Gothic" w:cs="Times New Roman"/>
          <w:sz w:val="24"/>
          <w:szCs w:val="24"/>
          <w:u w:val="single"/>
        </w:rPr>
        <w:tab/>
      </w:r>
      <w:r w:rsidRPr="00642BC3">
        <w:rPr>
          <w:rFonts w:ascii="Century Gothic" w:eastAsia="Calibri" w:hAnsi="Century Gothic" w:cs="Times New Roman"/>
          <w:sz w:val="24"/>
          <w:szCs w:val="24"/>
          <w:u w:val="single"/>
        </w:rPr>
        <w:tab/>
      </w:r>
      <w:r w:rsidRPr="00642BC3">
        <w:rPr>
          <w:rFonts w:ascii="Century Gothic" w:eastAsia="Calibri" w:hAnsi="Century Gothic" w:cs="Times New Roman"/>
          <w:sz w:val="24"/>
          <w:szCs w:val="24"/>
        </w:rPr>
        <w:t xml:space="preserve">   Date ______________</w:t>
      </w:r>
    </w:p>
    <w:p w:rsidR="00043844" w:rsidRPr="005A109D" w:rsidRDefault="00043844" w:rsidP="00B53532">
      <w:pPr>
        <w:pStyle w:val="NoSpacing"/>
        <w:rPr>
          <w:rFonts w:ascii="Century Gothic" w:hAnsi="Century Gothic"/>
          <w:b/>
          <w:sz w:val="24"/>
          <w:szCs w:val="24"/>
        </w:rPr>
      </w:pPr>
    </w:p>
    <w:p w:rsidR="00043844" w:rsidRPr="005A109D" w:rsidRDefault="00043844" w:rsidP="00B53532">
      <w:pPr>
        <w:pStyle w:val="NoSpacing"/>
        <w:rPr>
          <w:rFonts w:ascii="Century Gothic" w:hAnsi="Century Gothic"/>
          <w:b/>
          <w:sz w:val="24"/>
          <w:szCs w:val="24"/>
        </w:rPr>
      </w:pPr>
    </w:p>
    <w:p w:rsidR="00642BC3" w:rsidRPr="00642BC3" w:rsidRDefault="00642BC3" w:rsidP="00642BC3">
      <w:pPr>
        <w:pStyle w:val="NoSpacing"/>
        <w:rPr>
          <w:rFonts w:ascii="Century Gothic" w:hAnsi="Century Gothic"/>
          <w:sz w:val="24"/>
          <w:szCs w:val="24"/>
        </w:rPr>
      </w:pPr>
      <w:r w:rsidRPr="00642BC3">
        <w:rPr>
          <w:rFonts w:ascii="Century Gothic" w:hAnsi="Century Gothic"/>
          <w:sz w:val="24"/>
          <w:szCs w:val="24"/>
        </w:rPr>
        <w:t xml:space="preserve">Include literature on the recommended </w:t>
      </w:r>
      <w:r w:rsidRPr="00642BC3">
        <w:rPr>
          <w:rFonts w:ascii="Century Gothic" w:hAnsi="Century Gothic" w:cs="Tahoma"/>
          <w:sz w:val="24"/>
          <w:szCs w:val="24"/>
        </w:rPr>
        <w:t xml:space="preserve">35 GPS Athletic Tracking vests </w:t>
      </w:r>
      <w:r w:rsidRPr="00642BC3">
        <w:rPr>
          <w:rFonts w:ascii="Century Gothic" w:hAnsi="Century Gothic"/>
          <w:sz w:val="24"/>
          <w:szCs w:val="24"/>
        </w:rPr>
        <w:t>for our review.</w:t>
      </w:r>
    </w:p>
    <w:p w:rsidR="00642BC3" w:rsidRPr="005A109D" w:rsidRDefault="00642BC3" w:rsidP="00642BC3">
      <w:pPr>
        <w:pStyle w:val="NoSpacing"/>
        <w:rPr>
          <w:rFonts w:ascii="Century Gothic" w:hAnsi="Century Gothic"/>
          <w:sz w:val="24"/>
          <w:szCs w:val="24"/>
        </w:rPr>
      </w:pPr>
    </w:p>
    <w:p w:rsidR="00642BC3" w:rsidRPr="005A109D" w:rsidRDefault="00642BC3" w:rsidP="00642BC3">
      <w:pPr>
        <w:pStyle w:val="NoSpacing"/>
        <w:rPr>
          <w:rFonts w:ascii="Century Gothic" w:hAnsi="Century Gothic"/>
          <w:sz w:val="24"/>
          <w:szCs w:val="24"/>
        </w:rPr>
      </w:pPr>
      <w:r w:rsidRPr="005A109D">
        <w:rPr>
          <w:rFonts w:ascii="Century Gothic" w:hAnsi="Century Gothic"/>
          <w:noProof/>
          <w:sz w:val="24"/>
          <w:szCs w:val="24"/>
        </w:rPr>
        <mc:AlternateContent>
          <mc:Choice Requires="wps">
            <w:drawing>
              <wp:anchor distT="0" distB="0" distL="114300" distR="114300" simplePos="0" relativeHeight="251659264" behindDoc="0" locked="0" layoutInCell="1" allowOverlap="1" wp14:anchorId="6520A19D" wp14:editId="2FE4ECDC">
                <wp:simplePos x="0" y="0"/>
                <wp:positionH relativeFrom="column">
                  <wp:posOffset>47625</wp:posOffset>
                </wp:positionH>
                <wp:positionV relativeFrom="paragraph">
                  <wp:posOffset>15241</wp:posOffset>
                </wp:positionV>
                <wp:extent cx="3143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1432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A4DE8" id="Rectangle 2" o:spid="_x0000_s1026" style="position:absolute;margin-left:3.75pt;margin-top:1.2pt;width:24.75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" filled="f" strokecolor="#243f60 [1604]" strokeweight="2pt"/>
            </w:pict>
          </mc:Fallback>
        </mc:AlternateContent>
      </w:r>
      <w:r w:rsidRPr="005A109D">
        <w:rPr>
          <w:rFonts w:ascii="Century Gothic" w:hAnsi="Century Gothic"/>
          <w:sz w:val="24"/>
          <w:szCs w:val="24"/>
        </w:rPr>
        <w:tab/>
        <w:t xml:space="preserve">I UNDERSTAND THIS MUST BE DELIVERED TO MWSU NO LATER THAN JUNE 30, 2021. </w:t>
      </w:r>
      <w:r w:rsidRPr="005A109D">
        <w:rPr>
          <w:rFonts w:ascii="Century Gothic" w:hAnsi="Century Gothic"/>
          <w:sz w:val="24"/>
          <w:szCs w:val="24"/>
        </w:rPr>
        <w:tab/>
        <w:t xml:space="preserve">(Check the box to show you agree with the statement) </w:t>
      </w:r>
      <w:r>
        <w:rPr>
          <w:rFonts w:ascii="Century Gothic" w:hAnsi="Century Gothic"/>
          <w:sz w:val="24"/>
          <w:szCs w:val="24"/>
        </w:rPr>
        <w:t>Please plan on</w:t>
      </w:r>
      <w:r w:rsidRPr="005A109D">
        <w:rPr>
          <w:rFonts w:ascii="Century Gothic" w:hAnsi="Century Gothic"/>
          <w:sz w:val="24"/>
          <w:szCs w:val="24"/>
        </w:rPr>
        <w:t xml:space="preserve"> PO </w:t>
      </w:r>
      <w:r>
        <w:rPr>
          <w:rFonts w:ascii="Century Gothic" w:hAnsi="Century Gothic"/>
          <w:sz w:val="24"/>
          <w:szCs w:val="24"/>
        </w:rPr>
        <w:t>being</w:t>
      </w:r>
      <w:r w:rsidRPr="005A109D">
        <w:rPr>
          <w:rFonts w:ascii="Century Gothic" w:hAnsi="Century Gothic"/>
          <w:sz w:val="24"/>
          <w:szCs w:val="24"/>
        </w:rPr>
        <w:t xml:space="preserve"> sent </w:t>
      </w:r>
      <w:r>
        <w:rPr>
          <w:rFonts w:ascii="Century Gothic" w:hAnsi="Century Gothic"/>
          <w:sz w:val="24"/>
          <w:szCs w:val="24"/>
        </w:rPr>
        <w:t>no later than</w:t>
      </w:r>
      <w:r w:rsidRPr="005A109D">
        <w:rPr>
          <w:rFonts w:ascii="Century Gothic" w:hAnsi="Century Gothic"/>
          <w:sz w:val="24"/>
          <w:szCs w:val="24"/>
        </w:rPr>
        <w:t xml:space="preserve"> June 7, 2021.</w:t>
      </w:r>
    </w:p>
    <w:p w:rsidR="00642BC3" w:rsidRDefault="00642BC3" w:rsidP="00B53532">
      <w:pPr>
        <w:pStyle w:val="NoSpacing"/>
        <w:rPr>
          <w:rFonts w:ascii="Century Gothic" w:hAnsi="Century Gothic"/>
          <w:sz w:val="24"/>
          <w:szCs w:val="24"/>
        </w:rPr>
      </w:pPr>
    </w:p>
    <w:p w:rsidR="00642BC3" w:rsidRDefault="00642BC3" w:rsidP="00B53532">
      <w:pPr>
        <w:pStyle w:val="NoSpacing"/>
        <w:rPr>
          <w:rFonts w:ascii="Century Gothic" w:hAnsi="Century Gothic"/>
          <w:sz w:val="24"/>
          <w:szCs w:val="24"/>
        </w:rPr>
      </w:pPr>
    </w:p>
    <w:p w:rsidR="00642BC3" w:rsidRDefault="00642BC3" w:rsidP="00AC2277">
      <w:pPr>
        <w:rPr>
          <w:rFonts w:ascii="Century Gothic" w:hAnsi="Century Gothic"/>
          <w:sz w:val="24"/>
          <w:szCs w:val="24"/>
        </w:rPr>
      </w:pPr>
    </w:p>
    <w:sectPr w:rsidR="00642BC3" w:rsidSect="005A109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09D" w:rsidRDefault="005A109D" w:rsidP="005A109D">
      <w:pPr>
        <w:spacing w:after="0" w:line="240" w:lineRule="auto"/>
      </w:pPr>
      <w:r>
        <w:separator/>
      </w:r>
    </w:p>
  </w:endnote>
  <w:endnote w:type="continuationSeparator" w:id="0">
    <w:p w:rsidR="005A109D" w:rsidRDefault="005A109D" w:rsidP="005A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216563"/>
      <w:docPartObj>
        <w:docPartGallery w:val="Page Numbers (Bottom of Page)"/>
        <w:docPartUnique/>
      </w:docPartObj>
    </w:sdtPr>
    <w:sdtEndPr/>
    <w:sdtContent>
      <w:sdt>
        <w:sdtPr>
          <w:id w:val="-1769616900"/>
          <w:docPartObj>
            <w:docPartGallery w:val="Page Numbers (Top of Page)"/>
            <w:docPartUnique/>
          </w:docPartObj>
        </w:sdtPr>
        <w:sdtEndPr/>
        <w:sdtContent>
          <w:p w:rsidR="005A109D" w:rsidRDefault="005A109D" w:rsidP="005A109D">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5A109D" w:rsidRDefault="005A109D" w:rsidP="005A109D">
            <w:pPr>
              <w:pStyle w:val="Footer"/>
            </w:pPr>
            <w:r>
              <w:t>FB21-059</w:t>
            </w:r>
          </w:p>
          <w:p w:rsidR="005A109D" w:rsidRDefault="005A109D" w:rsidP="005A109D">
            <w:pPr>
              <w:pStyle w:val="Footer"/>
            </w:pPr>
            <w:r>
              <w:t>35 GPS Athletic Tracking Vests</w:t>
            </w:r>
          </w:p>
        </w:sdtContent>
      </w:sdt>
    </w:sdtContent>
  </w:sdt>
  <w:p w:rsidR="005A109D" w:rsidRDefault="005A1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09D" w:rsidRDefault="005A109D" w:rsidP="005A109D">
      <w:pPr>
        <w:spacing w:after="0" w:line="240" w:lineRule="auto"/>
      </w:pPr>
      <w:r>
        <w:separator/>
      </w:r>
    </w:p>
  </w:footnote>
  <w:footnote w:type="continuationSeparator" w:id="0">
    <w:p w:rsidR="005A109D" w:rsidRDefault="005A109D" w:rsidP="005A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5FDD"/>
    <w:multiLevelType w:val="hybridMultilevel"/>
    <w:tmpl w:val="6FF8F034"/>
    <w:lvl w:ilvl="0" w:tplc="AFD61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30404"/>
    <w:multiLevelType w:val="hybridMultilevel"/>
    <w:tmpl w:val="9EC6A0D8"/>
    <w:lvl w:ilvl="0" w:tplc="34BC86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98"/>
    <w:rsid w:val="00043844"/>
    <w:rsid w:val="00062F28"/>
    <w:rsid w:val="000A1100"/>
    <w:rsid w:val="000C74AD"/>
    <w:rsid w:val="001774BD"/>
    <w:rsid w:val="001A088A"/>
    <w:rsid w:val="001C2E0B"/>
    <w:rsid w:val="00225588"/>
    <w:rsid w:val="0024787E"/>
    <w:rsid w:val="00253A1F"/>
    <w:rsid w:val="002733EE"/>
    <w:rsid w:val="00296302"/>
    <w:rsid w:val="003146B5"/>
    <w:rsid w:val="00321B27"/>
    <w:rsid w:val="00351E65"/>
    <w:rsid w:val="003F6E69"/>
    <w:rsid w:val="0044009E"/>
    <w:rsid w:val="00463BF2"/>
    <w:rsid w:val="004961DC"/>
    <w:rsid w:val="004C74C3"/>
    <w:rsid w:val="00500358"/>
    <w:rsid w:val="00555281"/>
    <w:rsid w:val="00590393"/>
    <w:rsid w:val="005A109D"/>
    <w:rsid w:val="00615E90"/>
    <w:rsid w:val="00642BC3"/>
    <w:rsid w:val="00697E1F"/>
    <w:rsid w:val="006F3AEB"/>
    <w:rsid w:val="00757EC7"/>
    <w:rsid w:val="007C4748"/>
    <w:rsid w:val="007E34F4"/>
    <w:rsid w:val="00806A00"/>
    <w:rsid w:val="008400B8"/>
    <w:rsid w:val="008A33EC"/>
    <w:rsid w:val="008B2B79"/>
    <w:rsid w:val="008F134F"/>
    <w:rsid w:val="00927232"/>
    <w:rsid w:val="00A53A2B"/>
    <w:rsid w:val="00A62054"/>
    <w:rsid w:val="00A64449"/>
    <w:rsid w:val="00AC2277"/>
    <w:rsid w:val="00B375F7"/>
    <w:rsid w:val="00B53532"/>
    <w:rsid w:val="00B5404F"/>
    <w:rsid w:val="00BE7245"/>
    <w:rsid w:val="00C36E16"/>
    <w:rsid w:val="00C94E67"/>
    <w:rsid w:val="00CB16D7"/>
    <w:rsid w:val="00CC369D"/>
    <w:rsid w:val="00CF4E98"/>
    <w:rsid w:val="00D14473"/>
    <w:rsid w:val="00D47826"/>
    <w:rsid w:val="00DB0169"/>
    <w:rsid w:val="00DB296C"/>
    <w:rsid w:val="00E21164"/>
    <w:rsid w:val="00E47937"/>
    <w:rsid w:val="00EA3638"/>
    <w:rsid w:val="00F3142B"/>
    <w:rsid w:val="00F807FE"/>
    <w:rsid w:val="00F81B45"/>
    <w:rsid w:val="00F84CB8"/>
    <w:rsid w:val="00FC6D77"/>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4827"/>
  <w15:docId w15:val="{1D66F6FC-5BF8-46C0-996A-2CEF4F99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E98"/>
    <w:pPr>
      <w:ind w:left="720"/>
      <w:contextualSpacing/>
    </w:pPr>
  </w:style>
  <w:style w:type="paragraph" w:styleId="NoSpacing">
    <w:name w:val="No Spacing"/>
    <w:link w:val="NoSpacingChar"/>
    <w:uiPriority w:val="1"/>
    <w:qFormat/>
    <w:rsid w:val="00B53532"/>
    <w:pPr>
      <w:spacing w:after="0" w:line="240" w:lineRule="auto"/>
    </w:pPr>
  </w:style>
  <w:style w:type="character" w:styleId="Hyperlink">
    <w:name w:val="Hyperlink"/>
    <w:basedOn w:val="DefaultParagraphFont"/>
    <w:uiPriority w:val="99"/>
    <w:unhideWhenUsed/>
    <w:rsid w:val="00590393"/>
    <w:rPr>
      <w:color w:val="0000FF" w:themeColor="hyperlink"/>
      <w:u w:val="single"/>
    </w:rPr>
  </w:style>
  <w:style w:type="paragraph" w:styleId="BalloonText">
    <w:name w:val="Balloon Text"/>
    <w:basedOn w:val="Normal"/>
    <w:link w:val="BalloonTextChar"/>
    <w:uiPriority w:val="99"/>
    <w:semiHidden/>
    <w:unhideWhenUsed/>
    <w:rsid w:val="00225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88"/>
    <w:rPr>
      <w:rFonts w:ascii="Segoe UI" w:hAnsi="Segoe UI" w:cs="Segoe UI"/>
      <w:sz w:val="18"/>
      <w:szCs w:val="18"/>
    </w:rPr>
  </w:style>
  <w:style w:type="character" w:customStyle="1" w:styleId="NoSpacingChar">
    <w:name w:val="No Spacing Char"/>
    <w:basedOn w:val="DefaultParagraphFont"/>
    <w:link w:val="NoSpacing"/>
    <w:uiPriority w:val="1"/>
    <w:rsid w:val="00043844"/>
  </w:style>
  <w:style w:type="paragraph" w:styleId="Header">
    <w:name w:val="header"/>
    <w:basedOn w:val="Normal"/>
    <w:link w:val="HeaderChar"/>
    <w:uiPriority w:val="99"/>
    <w:unhideWhenUsed/>
    <w:rsid w:val="005A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9D"/>
  </w:style>
  <w:style w:type="paragraph" w:styleId="Footer">
    <w:name w:val="footer"/>
    <w:basedOn w:val="Normal"/>
    <w:link w:val="FooterChar"/>
    <w:uiPriority w:val="99"/>
    <w:unhideWhenUsed/>
    <w:rsid w:val="005A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96879">
      <w:bodyDiv w:val="1"/>
      <w:marLeft w:val="0"/>
      <w:marRight w:val="0"/>
      <w:marTop w:val="0"/>
      <w:marBottom w:val="0"/>
      <w:divBdr>
        <w:top w:val="none" w:sz="0" w:space="0" w:color="auto"/>
        <w:left w:val="none" w:sz="0" w:space="0" w:color="auto"/>
        <w:bottom w:val="none" w:sz="0" w:space="0" w:color="auto"/>
        <w:right w:val="none" w:sz="0" w:space="0" w:color="auto"/>
      </w:divBdr>
    </w:div>
    <w:div w:id="19248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2F03-2E41-42DD-A772-BED1D127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12</cp:revision>
  <cp:lastPrinted>2016-05-19T20:40:00Z</cp:lastPrinted>
  <dcterms:created xsi:type="dcterms:W3CDTF">2021-05-18T21:20:00Z</dcterms:created>
  <dcterms:modified xsi:type="dcterms:W3CDTF">2021-05-21T18:35:00Z</dcterms:modified>
</cp:coreProperties>
</file>