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EC7B09">
        <w:rPr>
          <w:rFonts w:asciiTheme="minorHAnsi" w:eastAsia="Calibri" w:hAnsiTheme="minorHAnsi" w:cs="Times New Roman"/>
          <w:b/>
          <w:sz w:val="28"/>
          <w:szCs w:val="28"/>
        </w:rPr>
        <w:t>1</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EC7B09">
        <w:rPr>
          <w:rFonts w:asciiTheme="minorHAnsi" w:eastAsia="Calibri" w:hAnsiTheme="minorHAnsi" w:cs="Times New Roman"/>
          <w:b/>
          <w:sz w:val="28"/>
          <w:szCs w:val="28"/>
        </w:rPr>
        <w:t>4</w:t>
      </w:r>
      <w:r w:rsidR="00B53982">
        <w:rPr>
          <w:rFonts w:asciiTheme="minorHAnsi" w:eastAsia="Calibri" w:hAnsiTheme="minorHAnsi" w:cs="Times New Roman"/>
          <w:b/>
          <w:sz w:val="28"/>
          <w:szCs w:val="28"/>
        </w:rPr>
        <w:t>2</w:t>
      </w:r>
    </w:p>
    <w:p w:rsidR="00023E04" w:rsidRPr="006759C2" w:rsidRDefault="00763824" w:rsidP="00711FCA">
      <w:pPr>
        <w:pStyle w:val="NoSpacing"/>
        <w:jc w:val="center"/>
        <w:rPr>
          <w:rFonts w:asciiTheme="minorHAnsi" w:hAnsiTheme="minorHAnsi"/>
          <w:sz w:val="28"/>
          <w:szCs w:val="28"/>
        </w:rPr>
      </w:pPr>
      <w:r>
        <w:rPr>
          <w:rFonts w:asciiTheme="minorHAnsi" w:hAnsiTheme="minorHAnsi"/>
          <w:sz w:val="28"/>
          <w:szCs w:val="28"/>
        </w:rPr>
        <w:t xml:space="preserve">SCANLON </w:t>
      </w:r>
      <w:r w:rsidR="00B53982">
        <w:rPr>
          <w:rFonts w:asciiTheme="minorHAnsi" w:hAnsiTheme="minorHAnsi"/>
          <w:sz w:val="28"/>
          <w:szCs w:val="28"/>
        </w:rPr>
        <w:t xml:space="preserve">RESIDENCE </w:t>
      </w:r>
      <w:r>
        <w:rPr>
          <w:rFonts w:asciiTheme="minorHAnsi" w:hAnsiTheme="minorHAnsi"/>
          <w:sz w:val="28"/>
          <w:szCs w:val="28"/>
        </w:rPr>
        <w:t>HALL</w:t>
      </w:r>
      <w:r w:rsidR="00023E04" w:rsidRPr="006759C2">
        <w:rPr>
          <w:rFonts w:asciiTheme="minorHAnsi" w:hAnsiTheme="minorHAnsi"/>
          <w:sz w:val="28"/>
          <w:szCs w:val="28"/>
        </w:rPr>
        <w:t xml:space="preserve"> </w:t>
      </w:r>
      <w:r w:rsidR="00B53982">
        <w:rPr>
          <w:rFonts w:asciiTheme="minorHAnsi" w:hAnsiTheme="minorHAnsi"/>
          <w:sz w:val="28"/>
          <w:szCs w:val="28"/>
        </w:rPr>
        <w:t>PAINTING</w:t>
      </w:r>
    </w:p>
    <w:p w:rsidR="00023E04" w:rsidRDefault="00023E04" w:rsidP="00711FCA">
      <w:pPr>
        <w:pStyle w:val="NoSpacing"/>
        <w:jc w:val="center"/>
        <w:rPr>
          <w:rFonts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B53982" w:rsidRDefault="00B53982" w:rsidP="00B53982">
      <w:pPr>
        <w:spacing w:after="0" w:line="240" w:lineRule="auto"/>
        <w:rPr>
          <w:rFonts w:asciiTheme="minorHAnsi" w:hAnsiTheme="minorHAnsi"/>
          <w:sz w:val="28"/>
          <w:szCs w:val="28"/>
        </w:rPr>
      </w:pPr>
      <w:r w:rsidRPr="00B53982">
        <w:rPr>
          <w:rFonts w:asciiTheme="minorHAnsi" w:hAnsiTheme="minorHAnsi"/>
          <w:sz w:val="28"/>
          <w:szCs w:val="28"/>
        </w:rPr>
        <w:t>Paint all dorm room walls, bathroom walls, ceilings, door frames, hallways, common areas, main floor lobby, offices, conference room, common bathrooms, study rooms, kitchenettes, and entries.</w:t>
      </w:r>
    </w:p>
    <w:p w:rsidR="00B53982" w:rsidRDefault="00B53982" w:rsidP="00B53982">
      <w:pPr>
        <w:spacing w:after="0" w:line="240" w:lineRule="auto"/>
        <w:rPr>
          <w:rFonts w:ascii="Calibri" w:eastAsia="Calibri" w:hAnsi="Calibri" w:cs="Times New Roman"/>
          <w:b/>
          <w:sz w:val="28"/>
          <w:szCs w:val="28"/>
          <w:u w:val="single"/>
        </w:rPr>
      </w:pPr>
    </w:p>
    <w:p w:rsidR="00763824" w:rsidRPr="00763824" w:rsidRDefault="00B53982" w:rsidP="00B53982">
      <w:pPr>
        <w:spacing w:after="0" w:line="240" w:lineRule="auto"/>
        <w:rPr>
          <w:rFonts w:ascii="Calibri" w:eastAsia="Calibri" w:hAnsi="Calibri" w:cs="Times New Roman"/>
          <w:sz w:val="28"/>
          <w:szCs w:val="28"/>
        </w:rPr>
      </w:pPr>
      <w:r>
        <w:rPr>
          <w:rFonts w:ascii="Calibri" w:eastAsia="Calibri" w:hAnsi="Calibri" w:cs="Times New Roman"/>
          <w:b/>
          <w:sz w:val="28"/>
          <w:szCs w:val="28"/>
          <w:u w:val="single"/>
        </w:rPr>
        <w:t>BASE BID (Sheetrock walls, Block/Masonry walls and Metal door frames)</w:t>
      </w:r>
      <w:r w:rsidR="00763824" w:rsidRPr="00763824">
        <w:rPr>
          <w:rFonts w:ascii="Calibri" w:eastAsia="Calibri" w:hAnsi="Calibri" w:cs="Times New Roman"/>
          <w:b/>
          <w:sz w:val="28"/>
          <w:szCs w:val="28"/>
          <w:u w:val="single"/>
        </w:rPr>
        <w:t xml:space="preserve">  </w:t>
      </w:r>
    </w:p>
    <w:p w:rsidR="00B53982" w:rsidRPr="00B53982" w:rsidRDefault="00B53982" w:rsidP="00B53982">
      <w:pPr>
        <w:spacing w:after="0" w:line="240" w:lineRule="auto"/>
        <w:ind w:left="360"/>
        <w:rPr>
          <w:rFonts w:ascii="Calibri" w:eastAsia="Calibri" w:hAnsi="Calibri" w:cs="Times New Roman"/>
          <w:b/>
          <w:sz w:val="28"/>
          <w:szCs w:val="28"/>
          <w:u w:val="single"/>
        </w:rPr>
      </w:pPr>
      <w:r w:rsidRPr="00B53982">
        <w:rPr>
          <w:rFonts w:ascii="Calibri" w:eastAsia="Calibri" w:hAnsi="Calibri" w:cs="Times New Roman"/>
          <w:b/>
          <w:sz w:val="28"/>
          <w:szCs w:val="28"/>
          <w:u w:val="single"/>
        </w:rPr>
        <w:t>Sheetrock Walls</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Prep - Remove any dust, dirt, moisture, tape, or any other contaminants from the wall surface</w:t>
      </w:r>
      <w:r>
        <w:rPr>
          <w:rFonts w:ascii="Calibri" w:eastAsia="Calibri" w:hAnsi="Calibri" w:cs="Times New Roman"/>
          <w:sz w:val="28"/>
          <w:szCs w:val="28"/>
        </w:rPr>
        <w:t>. Any nails/screws/indentions should be countersunk and mudded flush with wall surface, sanded smooth and cleaned to remove any dust prior to priming and painting.</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Primer - Spot prime using PPG Seal Grip 17-921XI-Acrylic Universal Primer/Sealer</w:t>
      </w:r>
      <w:bookmarkStart w:id="0" w:name="_Hlk66194685"/>
    </w:p>
    <w:p w:rsid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Finish - 2 coats of PPG Pitt-glaze WB1 Pre-catalyzed epoxy (semigloss) Color choice of owner</w:t>
      </w:r>
    </w:p>
    <w:p w:rsidR="00B53982" w:rsidRPr="00B53982" w:rsidRDefault="00B53982" w:rsidP="00B53982">
      <w:pPr>
        <w:spacing w:after="0" w:line="240" w:lineRule="auto"/>
        <w:ind w:left="720"/>
        <w:rPr>
          <w:rFonts w:ascii="Calibri" w:eastAsia="Calibri" w:hAnsi="Calibri" w:cs="Times New Roman"/>
          <w:sz w:val="28"/>
          <w:szCs w:val="28"/>
        </w:rPr>
      </w:pPr>
    </w:p>
    <w:bookmarkEnd w:id="0"/>
    <w:p w:rsidR="00B53982" w:rsidRPr="00B53982" w:rsidRDefault="00B53982" w:rsidP="00B53982">
      <w:pPr>
        <w:spacing w:after="0" w:line="240" w:lineRule="auto"/>
        <w:ind w:left="360"/>
        <w:rPr>
          <w:rFonts w:ascii="Calibri" w:eastAsia="Calibri" w:hAnsi="Calibri" w:cs="Times New Roman"/>
          <w:b/>
          <w:sz w:val="28"/>
          <w:szCs w:val="28"/>
          <w:u w:val="single"/>
        </w:rPr>
      </w:pPr>
      <w:r w:rsidRPr="00B53982">
        <w:rPr>
          <w:rFonts w:ascii="Calibri" w:eastAsia="Calibri" w:hAnsi="Calibri" w:cs="Times New Roman"/>
          <w:b/>
          <w:sz w:val="28"/>
          <w:szCs w:val="28"/>
          <w:u w:val="single"/>
        </w:rPr>
        <w:t>Block/Masonry Walls</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Prep - Remove any dust, dirt, moisture, tape, or any other contaminants from the wall surface</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Primer - Spot prime using PPG Seal Grip 17-921XI-Acrylic Universal Primer/Sealer</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Finish - 2 coats of PPG Pitt-glaze WB1 Pre-catalyzed epoxy (semigloss) Color choice of owner</w:t>
      </w:r>
    </w:p>
    <w:p w:rsidR="00B53982" w:rsidRPr="00B53982" w:rsidRDefault="00B53982" w:rsidP="00B53982">
      <w:pPr>
        <w:spacing w:after="0" w:line="240" w:lineRule="auto"/>
        <w:ind w:left="360"/>
        <w:rPr>
          <w:rFonts w:ascii="Calibri" w:eastAsia="Calibri" w:hAnsi="Calibri" w:cs="Times New Roman"/>
          <w:b/>
          <w:sz w:val="28"/>
          <w:szCs w:val="28"/>
          <w:u w:val="single"/>
        </w:rPr>
      </w:pPr>
    </w:p>
    <w:p w:rsidR="00B53982" w:rsidRPr="00B53982" w:rsidRDefault="00B53982" w:rsidP="00B53982">
      <w:pPr>
        <w:spacing w:after="0" w:line="240" w:lineRule="auto"/>
        <w:ind w:left="360"/>
        <w:rPr>
          <w:rFonts w:ascii="Calibri" w:eastAsia="Calibri" w:hAnsi="Calibri" w:cs="Times New Roman"/>
          <w:sz w:val="28"/>
          <w:szCs w:val="28"/>
        </w:rPr>
      </w:pPr>
      <w:r w:rsidRPr="00B53982">
        <w:rPr>
          <w:rFonts w:ascii="Calibri" w:eastAsia="Calibri" w:hAnsi="Calibri" w:cs="Times New Roman"/>
          <w:b/>
          <w:sz w:val="28"/>
          <w:szCs w:val="28"/>
          <w:u w:val="single"/>
        </w:rPr>
        <w:t xml:space="preserve">Metal door frames </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Prep - Remove all rust, dirt, moisture, grease, or other foreign materials from the surface and wipe with xylene to remove any contaminants</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 xml:space="preserve">Primer – Prime all metal with PPG </w:t>
      </w:r>
      <w:proofErr w:type="spellStart"/>
      <w:r w:rsidRPr="00B53982">
        <w:rPr>
          <w:rFonts w:ascii="Calibri" w:eastAsia="Calibri" w:hAnsi="Calibri" w:cs="Times New Roman"/>
          <w:sz w:val="28"/>
          <w:szCs w:val="28"/>
        </w:rPr>
        <w:t>Multiprime</w:t>
      </w:r>
      <w:proofErr w:type="spellEnd"/>
      <w:r w:rsidRPr="00B53982">
        <w:rPr>
          <w:rFonts w:ascii="Calibri" w:eastAsia="Calibri" w:hAnsi="Calibri" w:cs="Times New Roman"/>
          <w:sz w:val="28"/>
          <w:szCs w:val="28"/>
        </w:rPr>
        <w:t xml:space="preserve"> 4360 Primer</w:t>
      </w:r>
    </w:p>
    <w:p w:rsidR="00B53982" w:rsidRPr="00B53982" w:rsidRDefault="00B53982" w:rsidP="00B53982">
      <w:pPr>
        <w:numPr>
          <w:ilvl w:val="0"/>
          <w:numId w:val="21"/>
        </w:numPr>
        <w:spacing w:after="0" w:line="240" w:lineRule="auto"/>
        <w:rPr>
          <w:rFonts w:ascii="Calibri" w:eastAsia="Calibri" w:hAnsi="Calibri" w:cs="Times New Roman"/>
          <w:sz w:val="28"/>
          <w:szCs w:val="28"/>
        </w:rPr>
      </w:pPr>
      <w:r w:rsidRPr="00B53982">
        <w:rPr>
          <w:rFonts w:ascii="Calibri" w:eastAsia="Calibri" w:hAnsi="Calibri" w:cs="Times New Roman"/>
          <w:sz w:val="28"/>
          <w:szCs w:val="28"/>
        </w:rPr>
        <w:t>Finish – 2 coats PPG HPC Rust Preventative Semi-Gloss Alkyd Enamel</w:t>
      </w:r>
    </w:p>
    <w:p w:rsidR="00763824" w:rsidRPr="00763824" w:rsidRDefault="00763824" w:rsidP="00763824">
      <w:pPr>
        <w:spacing w:after="0" w:line="240" w:lineRule="auto"/>
        <w:ind w:left="360"/>
        <w:rPr>
          <w:rFonts w:ascii="Calibri" w:eastAsia="Calibri" w:hAnsi="Calibri" w:cs="Times New Roman"/>
          <w:b/>
          <w:sz w:val="28"/>
          <w:szCs w:val="28"/>
          <w:u w:val="single"/>
        </w:rPr>
      </w:pPr>
    </w:p>
    <w:p w:rsidR="00763824" w:rsidRPr="00763824" w:rsidRDefault="00763824" w:rsidP="00FF4D5E">
      <w:pPr>
        <w:spacing w:after="0" w:line="240" w:lineRule="auto"/>
        <w:ind w:firstLine="360"/>
        <w:rPr>
          <w:rFonts w:ascii="Calibri" w:eastAsia="Calibri" w:hAnsi="Calibri" w:cs="Times New Roman"/>
          <w:b/>
          <w:sz w:val="28"/>
          <w:szCs w:val="28"/>
          <w:u w:val="single"/>
        </w:rPr>
      </w:pPr>
      <w:r w:rsidRPr="00763824">
        <w:rPr>
          <w:rFonts w:ascii="Calibri" w:eastAsia="Calibri" w:hAnsi="Calibri" w:cs="Times New Roman"/>
          <w:b/>
          <w:sz w:val="28"/>
          <w:szCs w:val="28"/>
          <w:u w:val="single"/>
        </w:rPr>
        <w:t>Notes</w:t>
      </w:r>
    </w:p>
    <w:p w:rsidR="00B53982" w:rsidRPr="00B53982" w:rsidRDefault="00B53982" w:rsidP="00B53982">
      <w:pPr>
        <w:pStyle w:val="ListParagraph"/>
        <w:numPr>
          <w:ilvl w:val="0"/>
          <w:numId w:val="20"/>
        </w:numPr>
        <w:spacing w:after="0" w:line="240" w:lineRule="auto"/>
        <w:rPr>
          <w:sz w:val="28"/>
          <w:szCs w:val="28"/>
        </w:rPr>
      </w:pPr>
      <w:r w:rsidRPr="00B53982">
        <w:rPr>
          <w:sz w:val="28"/>
          <w:szCs w:val="28"/>
        </w:rPr>
        <w:t xml:space="preserve">Remove all tape, plastic tarps, trash, etc. from each room when completed to allow for carpet layers to install carpet. </w:t>
      </w:r>
    </w:p>
    <w:p w:rsidR="00B53982" w:rsidRPr="00B53982" w:rsidRDefault="00B53982" w:rsidP="00B53982">
      <w:pPr>
        <w:pStyle w:val="ListParagraph"/>
        <w:numPr>
          <w:ilvl w:val="0"/>
          <w:numId w:val="20"/>
        </w:numPr>
        <w:spacing w:after="0" w:line="240" w:lineRule="auto"/>
        <w:rPr>
          <w:sz w:val="28"/>
          <w:szCs w:val="28"/>
        </w:rPr>
      </w:pPr>
      <w:r w:rsidRPr="00B53982">
        <w:rPr>
          <w:sz w:val="28"/>
          <w:szCs w:val="28"/>
        </w:rPr>
        <w:lastRenderedPageBreak/>
        <w:t>Clean up and haul away all debris</w:t>
      </w:r>
    </w:p>
    <w:p w:rsidR="00763824" w:rsidRPr="00102845" w:rsidRDefault="00763824" w:rsidP="00763824">
      <w:pPr>
        <w:numPr>
          <w:ilvl w:val="0"/>
          <w:numId w:val="20"/>
        </w:numPr>
        <w:spacing w:after="0" w:line="240" w:lineRule="auto"/>
        <w:rPr>
          <w:rFonts w:ascii="Calibri" w:eastAsia="Calibri" w:hAnsi="Calibri" w:cs="Times New Roman"/>
          <w:sz w:val="28"/>
          <w:szCs w:val="28"/>
        </w:rPr>
      </w:pPr>
      <w:r w:rsidRPr="00102845">
        <w:rPr>
          <w:rFonts w:ascii="Calibri" w:eastAsia="Calibri" w:hAnsi="Calibri" w:cs="Times New Roman"/>
          <w:sz w:val="28"/>
          <w:szCs w:val="28"/>
        </w:rPr>
        <w:t>All work to completed by Ju</w:t>
      </w:r>
      <w:r w:rsidR="00EC7B09" w:rsidRPr="00102845">
        <w:rPr>
          <w:rFonts w:ascii="Calibri" w:eastAsia="Calibri" w:hAnsi="Calibri" w:cs="Times New Roman"/>
          <w:sz w:val="28"/>
          <w:szCs w:val="28"/>
        </w:rPr>
        <w:t>ne</w:t>
      </w:r>
      <w:r w:rsidRPr="00102845">
        <w:rPr>
          <w:rFonts w:ascii="Calibri" w:eastAsia="Calibri" w:hAnsi="Calibri" w:cs="Times New Roman"/>
          <w:sz w:val="28"/>
          <w:szCs w:val="28"/>
        </w:rPr>
        <w:t xml:space="preserve"> </w:t>
      </w:r>
      <w:r w:rsidR="00966FDD" w:rsidRPr="00102845">
        <w:rPr>
          <w:rFonts w:ascii="Calibri" w:eastAsia="Calibri" w:hAnsi="Calibri" w:cs="Times New Roman"/>
          <w:sz w:val="28"/>
          <w:szCs w:val="28"/>
        </w:rPr>
        <w:t>18</w:t>
      </w:r>
      <w:r w:rsidRPr="00102845">
        <w:rPr>
          <w:rFonts w:ascii="Calibri" w:eastAsia="Calibri" w:hAnsi="Calibri" w:cs="Times New Roman"/>
          <w:sz w:val="28"/>
          <w:szCs w:val="28"/>
        </w:rPr>
        <w:t>, 202</w:t>
      </w:r>
      <w:r w:rsidR="00EC7B09" w:rsidRPr="00102845">
        <w:rPr>
          <w:rFonts w:ascii="Calibri" w:eastAsia="Calibri" w:hAnsi="Calibri" w:cs="Times New Roman"/>
          <w:sz w:val="28"/>
          <w:szCs w:val="28"/>
        </w:rPr>
        <w:t>1</w:t>
      </w:r>
      <w:r w:rsidRPr="00102845">
        <w:rPr>
          <w:rFonts w:ascii="Calibri" w:eastAsia="Calibri" w:hAnsi="Calibri" w:cs="Times New Roman"/>
          <w:sz w:val="28"/>
          <w:szCs w:val="28"/>
        </w:rPr>
        <w:t xml:space="preserve">. </w:t>
      </w:r>
      <w:bookmarkStart w:id="1" w:name="_GoBack"/>
      <w:bookmarkEnd w:id="1"/>
    </w:p>
    <w:p w:rsid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Project inspected by MWSU Physical Plant upon completion.</w:t>
      </w:r>
    </w:p>
    <w:p w:rsidR="00B53982" w:rsidRDefault="00B53982" w:rsidP="00B53982">
      <w:pPr>
        <w:spacing w:after="0" w:line="240" w:lineRule="auto"/>
        <w:rPr>
          <w:rFonts w:ascii="Calibri" w:eastAsia="Calibri" w:hAnsi="Calibri" w:cs="Times New Roman"/>
          <w:sz w:val="28"/>
          <w:szCs w:val="28"/>
        </w:rPr>
      </w:pPr>
    </w:p>
    <w:p w:rsidR="00FF4D5E" w:rsidRPr="00FF4D5E" w:rsidRDefault="00FF4D5E" w:rsidP="00FF4D5E">
      <w:pPr>
        <w:spacing w:after="0" w:line="240" w:lineRule="auto"/>
        <w:rPr>
          <w:rFonts w:ascii="Calibri" w:eastAsia="Calibri" w:hAnsi="Calibri" w:cs="Times New Roman"/>
          <w:b/>
          <w:sz w:val="28"/>
          <w:szCs w:val="28"/>
        </w:rPr>
      </w:pPr>
      <w:r w:rsidRPr="00FF4D5E">
        <w:rPr>
          <w:rFonts w:ascii="Calibri" w:eastAsia="Calibri" w:hAnsi="Calibri" w:cs="Times New Roman"/>
          <w:b/>
          <w:sz w:val="28"/>
          <w:szCs w:val="28"/>
        </w:rPr>
        <w:t>Alternate #1</w:t>
      </w:r>
    </w:p>
    <w:p w:rsidR="00FF4D5E" w:rsidRPr="00FF4D5E" w:rsidRDefault="00FF4D5E" w:rsidP="00FF4D5E">
      <w:pPr>
        <w:spacing w:after="0" w:line="240" w:lineRule="auto"/>
        <w:rPr>
          <w:rFonts w:ascii="Calibri" w:eastAsia="Calibri" w:hAnsi="Calibri" w:cs="Times New Roman"/>
          <w:b/>
          <w:sz w:val="28"/>
          <w:szCs w:val="28"/>
          <w:u w:val="single"/>
        </w:rPr>
      </w:pPr>
      <w:r w:rsidRPr="00FF4D5E">
        <w:rPr>
          <w:rFonts w:ascii="Calibri" w:eastAsia="Calibri" w:hAnsi="Calibri" w:cs="Times New Roman"/>
          <w:b/>
          <w:sz w:val="28"/>
          <w:szCs w:val="28"/>
          <w:u w:val="single"/>
        </w:rPr>
        <w:t>Ceilings – Dorm rooms, hallways, common areas, study rooms, and kitchenettes</w:t>
      </w:r>
    </w:p>
    <w:p w:rsidR="00FF4D5E" w:rsidRPr="00FF4D5E" w:rsidRDefault="00FF4D5E" w:rsidP="00FF4D5E">
      <w:pPr>
        <w:numPr>
          <w:ilvl w:val="0"/>
          <w:numId w:val="21"/>
        </w:numPr>
        <w:spacing w:after="0" w:line="240" w:lineRule="auto"/>
        <w:rPr>
          <w:rFonts w:ascii="Calibri" w:eastAsia="Calibri" w:hAnsi="Calibri" w:cs="Times New Roman"/>
          <w:sz w:val="28"/>
          <w:szCs w:val="28"/>
        </w:rPr>
      </w:pPr>
      <w:r w:rsidRPr="00FF4D5E">
        <w:rPr>
          <w:rFonts w:ascii="Calibri" w:eastAsia="Calibri" w:hAnsi="Calibri" w:cs="Times New Roman"/>
          <w:sz w:val="28"/>
          <w:szCs w:val="28"/>
        </w:rPr>
        <w:t>Prep –Remove any dust, dirt, moisture, tape, or any other contaminants from the ceiling surface. Any nails/screws/indentions should be countersunk and mudded flush with ceiling surface, sanded smooth, and cleaned to remove any dust prior to priming and painting</w:t>
      </w:r>
    </w:p>
    <w:p w:rsidR="00FF4D5E" w:rsidRPr="00FF4D5E" w:rsidRDefault="00FF4D5E" w:rsidP="00FF4D5E">
      <w:pPr>
        <w:numPr>
          <w:ilvl w:val="0"/>
          <w:numId w:val="21"/>
        </w:numPr>
        <w:spacing w:after="0" w:line="240" w:lineRule="auto"/>
        <w:rPr>
          <w:rFonts w:ascii="Calibri" w:eastAsia="Calibri" w:hAnsi="Calibri" w:cs="Times New Roman"/>
          <w:sz w:val="28"/>
          <w:szCs w:val="28"/>
        </w:rPr>
      </w:pPr>
      <w:r w:rsidRPr="00FF4D5E">
        <w:rPr>
          <w:rFonts w:ascii="Calibri" w:eastAsia="Calibri" w:hAnsi="Calibri" w:cs="Times New Roman"/>
          <w:sz w:val="28"/>
          <w:szCs w:val="28"/>
        </w:rPr>
        <w:t>Primer – Spot prime using PPG Seal Grip 17-921XI-Acrylic Universal Primer/Sealer</w:t>
      </w:r>
    </w:p>
    <w:p w:rsidR="00FF4D5E" w:rsidRPr="00FF4D5E" w:rsidRDefault="00FF4D5E" w:rsidP="00FF4D5E">
      <w:pPr>
        <w:numPr>
          <w:ilvl w:val="0"/>
          <w:numId w:val="21"/>
        </w:numPr>
        <w:spacing w:after="0" w:line="240" w:lineRule="auto"/>
        <w:rPr>
          <w:rFonts w:ascii="Calibri" w:eastAsia="Calibri" w:hAnsi="Calibri" w:cs="Times New Roman"/>
          <w:sz w:val="28"/>
          <w:szCs w:val="28"/>
        </w:rPr>
      </w:pPr>
      <w:r w:rsidRPr="00FF4D5E">
        <w:rPr>
          <w:rFonts w:ascii="Calibri" w:eastAsia="Calibri" w:hAnsi="Calibri" w:cs="Times New Roman"/>
          <w:sz w:val="28"/>
          <w:szCs w:val="28"/>
        </w:rPr>
        <w:t>Finish - 2 coats of PPG Pitt-glaze WB1 Pre-catalyzed epoxy (Eggshell) Color choice of owner</w:t>
      </w:r>
    </w:p>
    <w:p w:rsidR="00FF4D5E" w:rsidRPr="00FF4D5E" w:rsidRDefault="00FF4D5E" w:rsidP="00FF4D5E">
      <w:pPr>
        <w:spacing w:after="0" w:line="240" w:lineRule="auto"/>
        <w:rPr>
          <w:rFonts w:ascii="Calibri" w:eastAsia="Calibri" w:hAnsi="Calibri" w:cs="Times New Roman"/>
          <w:b/>
          <w:sz w:val="28"/>
          <w:szCs w:val="28"/>
        </w:rPr>
      </w:pPr>
      <w:r w:rsidRPr="00FF4D5E">
        <w:rPr>
          <w:rFonts w:ascii="Calibri" w:eastAsia="Calibri" w:hAnsi="Calibri" w:cs="Times New Roman"/>
          <w:b/>
          <w:sz w:val="28"/>
          <w:szCs w:val="28"/>
        </w:rPr>
        <w:t>Alternate #2</w:t>
      </w:r>
    </w:p>
    <w:p w:rsidR="00FF4D5E" w:rsidRPr="00FF4D5E" w:rsidRDefault="00FF4D5E" w:rsidP="00FF4D5E">
      <w:pPr>
        <w:spacing w:after="0" w:line="240" w:lineRule="auto"/>
        <w:rPr>
          <w:rFonts w:ascii="Calibri" w:eastAsia="Calibri" w:hAnsi="Calibri" w:cs="Times New Roman"/>
          <w:b/>
          <w:sz w:val="28"/>
          <w:szCs w:val="28"/>
          <w:u w:val="single"/>
        </w:rPr>
      </w:pPr>
      <w:r w:rsidRPr="00FF4D5E">
        <w:rPr>
          <w:rFonts w:ascii="Calibri" w:eastAsia="Calibri" w:hAnsi="Calibri" w:cs="Times New Roman"/>
          <w:b/>
          <w:sz w:val="28"/>
          <w:szCs w:val="28"/>
          <w:u w:val="single"/>
        </w:rPr>
        <w:t>Ceilings – Dorm room bathrooms</w:t>
      </w:r>
    </w:p>
    <w:p w:rsidR="00FF4D5E" w:rsidRPr="00FF4D5E" w:rsidRDefault="00FF4D5E" w:rsidP="00FF4D5E">
      <w:pPr>
        <w:numPr>
          <w:ilvl w:val="0"/>
          <w:numId w:val="22"/>
        </w:numPr>
        <w:spacing w:after="0" w:line="240" w:lineRule="auto"/>
        <w:rPr>
          <w:rFonts w:ascii="Calibri" w:eastAsia="Calibri" w:hAnsi="Calibri" w:cs="Times New Roman"/>
          <w:b/>
          <w:sz w:val="28"/>
          <w:szCs w:val="28"/>
          <w:u w:val="single"/>
        </w:rPr>
      </w:pPr>
      <w:r w:rsidRPr="00FF4D5E">
        <w:rPr>
          <w:rFonts w:ascii="Calibri" w:eastAsia="Calibri" w:hAnsi="Calibri" w:cs="Times New Roman"/>
          <w:sz w:val="28"/>
          <w:szCs w:val="28"/>
        </w:rPr>
        <w:t>Repair/replace any damaged sheetrock areas on ceilings in bathrooms including over the showers to prepare for paint</w:t>
      </w:r>
    </w:p>
    <w:p w:rsidR="00FF4D5E" w:rsidRPr="00FF4D5E" w:rsidRDefault="00FF4D5E" w:rsidP="00FF4D5E">
      <w:pPr>
        <w:numPr>
          <w:ilvl w:val="0"/>
          <w:numId w:val="21"/>
        </w:numPr>
        <w:spacing w:after="0" w:line="240" w:lineRule="auto"/>
        <w:rPr>
          <w:rFonts w:ascii="Calibri" w:eastAsia="Calibri" w:hAnsi="Calibri" w:cs="Times New Roman"/>
          <w:sz w:val="28"/>
          <w:szCs w:val="28"/>
        </w:rPr>
      </w:pPr>
      <w:r w:rsidRPr="00FF4D5E">
        <w:rPr>
          <w:rFonts w:ascii="Calibri" w:eastAsia="Calibri" w:hAnsi="Calibri" w:cs="Times New Roman"/>
          <w:sz w:val="28"/>
          <w:szCs w:val="28"/>
        </w:rPr>
        <w:t>Prep – Remove any dust, dirt, moisture, tape, or any other contaminants from the wall surface. Any nails/screws/indentions should be countersunk and mudded flush with wall surface, sanded smooth, and cleaned to remove any dust prior to priming and painting</w:t>
      </w:r>
    </w:p>
    <w:p w:rsidR="00FF4D5E" w:rsidRPr="00FF4D5E" w:rsidRDefault="00FF4D5E" w:rsidP="00FF4D5E">
      <w:pPr>
        <w:numPr>
          <w:ilvl w:val="0"/>
          <w:numId w:val="21"/>
        </w:numPr>
        <w:spacing w:after="0" w:line="240" w:lineRule="auto"/>
        <w:rPr>
          <w:rFonts w:ascii="Calibri" w:eastAsia="Calibri" w:hAnsi="Calibri" w:cs="Times New Roman"/>
          <w:sz w:val="28"/>
          <w:szCs w:val="28"/>
        </w:rPr>
      </w:pPr>
      <w:r w:rsidRPr="00FF4D5E">
        <w:rPr>
          <w:rFonts w:ascii="Calibri" w:eastAsia="Calibri" w:hAnsi="Calibri" w:cs="Times New Roman"/>
          <w:sz w:val="28"/>
          <w:szCs w:val="28"/>
        </w:rPr>
        <w:t>Primer – Spot prime using PPG Seal Grip 17-921XI-Acrylic Universal Primer/Sealer</w:t>
      </w:r>
    </w:p>
    <w:p w:rsidR="00FF4D5E" w:rsidRPr="00FF4D5E" w:rsidRDefault="00FF4D5E" w:rsidP="00FF4D5E">
      <w:pPr>
        <w:numPr>
          <w:ilvl w:val="0"/>
          <w:numId w:val="21"/>
        </w:numPr>
        <w:spacing w:after="0" w:line="240" w:lineRule="auto"/>
        <w:rPr>
          <w:rFonts w:ascii="Calibri" w:eastAsia="Calibri" w:hAnsi="Calibri" w:cs="Times New Roman"/>
          <w:sz w:val="28"/>
          <w:szCs w:val="28"/>
        </w:rPr>
      </w:pPr>
      <w:r w:rsidRPr="00FF4D5E">
        <w:rPr>
          <w:rFonts w:ascii="Calibri" w:eastAsia="Calibri" w:hAnsi="Calibri" w:cs="Times New Roman"/>
          <w:sz w:val="28"/>
          <w:szCs w:val="28"/>
        </w:rPr>
        <w:t>Finish – 2 coats of PPG Pitt-glaze WB1 Pre-catalyzed epoxy (semigloss) Color choice of owner</w:t>
      </w:r>
    </w:p>
    <w:p w:rsidR="00B53982" w:rsidRPr="00763824" w:rsidRDefault="00B53982" w:rsidP="00B53982">
      <w:pPr>
        <w:spacing w:after="0" w:line="240" w:lineRule="auto"/>
        <w:ind w:left="720"/>
        <w:rPr>
          <w:rFonts w:ascii="Calibri" w:eastAsia="Calibri" w:hAnsi="Calibri" w:cs="Times New Roman"/>
          <w:sz w:val="28"/>
          <w:szCs w:val="28"/>
        </w:rPr>
      </w:pPr>
    </w:p>
    <w:p w:rsidR="00FF4D5E" w:rsidRPr="00FF4D5E" w:rsidRDefault="00896145" w:rsidP="00FF4D5E">
      <w:pPr>
        <w:spacing w:after="0" w:line="240" w:lineRule="auto"/>
        <w:rPr>
          <w:rFonts w:ascii="Calibri" w:eastAsia="Calibri" w:hAnsi="Calibri" w:cs="Times New Roman"/>
          <w:b/>
          <w:sz w:val="28"/>
          <w:szCs w:val="28"/>
          <w:u w:val="single"/>
        </w:rPr>
      </w:pPr>
      <w:r w:rsidRPr="00FF4D5E">
        <w:rPr>
          <w:rFonts w:ascii="Calibri" w:eastAsia="Calibri" w:hAnsi="Calibri" w:cs="Times New Roman"/>
          <w:b/>
          <w:sz w:val="28"/>
          <w:szCs w:val="28"/>
          <w:u w:val="single"/>
        </w:rPr>
        <w:t xml:space="preserve">Mandatory </w:t>
      </w:r>
      <w:r w:rsidR="005F5D7D" w:rsidRPr="00FF4D5E">
        <w:rPr>
          <w:rFonts w:ascii="Calibri" w:eastAsia="Calibri" w:hAnsi="Calibri" w:cs="Times New Roman"/>
          <w:b/>
          <w:sz w:val="28"/>
          <w:szCs w:val="28"/>
          <w:u w:val="single"/>
        </w:rPr>
        <w:t>Pre-Bid Meeting</w:t>
      </w:r>
    </w:p>
    <w:p w:rsidR="005F5D7D" w:rsidRPr="006304D6" w:rsidRDefault="005F5D7D" w:rsidP="00FF4D5E">
      <w:pPr>
        <w:pStyle w:val="NoSpacing"/>
      </w:pPr>
      <w:r w:rsidRPr="006304D6">
        <w:t xml:space="preserve">There will a </w:t>
      </w:r>
      <w:r w:rsidRPr="00896145">
        <w:rPr>
          <w:u w:val="single"/>
        </w:rPr>
        <w:t>mandatory</w:t>
      </w:r>
      <w:r w:rsidRPr="006304D6">
        <w:t xml:space="preserve"> pre-bid meeting in </w:t>
      </w:r>
      <w:r w:rsidR="00763824">
        <w:t>Scanlon Hall Lobby</w:t>
      </w:r>
      <w:r w:rsidRPr="006304D6">
        <w:t xml:space="preserve"> on </w:t>
      </w:r>
      <w:r w:rsidR="00763824">
        <w:t xml:space="preserve">March </w:t>
      </w:r>
      <w:r w:rsidR="00B53982">
        <w:t>23</w:t>
      </w:r>
      <w:r w:rsidR="00763824">
        <w:t>, 202</w:t>
      </w:r>
      <w:r w:rsidR="00EC7B09">
        <w:t>1</w:t>
      </w:r>
      <w:r w:rsidRPr="006304D6">
        <w:t xml:space="preserve"> at 10:00am.  Tours </w:t>
      </w:r>
      <w:r w:rsidR="00896145">
        <w:t>of the</w:t>
      </w:r>
      <w:r w:rsidRPr="006304D6">
        <w:t xml:space="preserve"> area and questions will be answered at this meeting.</w:t>
      </w:r>
      <w:r w:rsidR="00966FDD">
        <w:t xml:space="preserve">  Following COVID mandates, masks will be required and we will maintain a distance of 6 feet.  </w:t>
      </w:r>
    </w:p>
    <w:p w:rsidR="002445B8" w:rsidRDefault="002445B8" w:rsidP="002445B8">
      <w:pPr>
        <w:pStyle w:val="NoSpacing"/>
        <w:ind w:firstLine="360"/>
        <w:rPr>
          <w:rFonts w:asciiTheme="minorHAnsi" w:hAnsiTheme="minorHAnsi"/>
          <w:sz w:val="28"/>
          <w:szCs w:val="28"/>
        </w:rPr>
      </w:pPr>
    </w:p>
    <w:p w:rsidR="007D3196" w:rsidRPr="00FA5CD2" w:rsidRDefault="007D3196" w:rsidP="007D3196">
      <w:pPr>
        <w:spacing w:after="0" w:line="240" w:lineRule="auto"/>
        <w:ind w:firstLine="360"/>
        <w:rPr>
          <w:rFonts w:eastAsia="Calibri" w:cs="Times New Roman"/>
          <w:b/>
          <w:sz w:val="24"/>
          <w:szCs w:val="24"/>
        </w:rPr>
      </w:pPr>
      <w:r w:rsidRPr="00FA5CD2">
        <w:rPr>
          <w:rFonts w:eastAsia="Calibri" w:cs="Times New Roman"/>
          <w:b/>
          <w:sz w:val="24"/>
          <w:szCs w:val="24"/>
        </w:rPr>
        <w:t>This will be a prevailing wage project.</w:t>
      </w:r>
      <w:r>
        <w:rPr>
          <w:rFonts w:eastAsia="Calibri" w:cs="Times New Roman"/>
          <w:b/>
          <w:sz w:val="24"/>
          <w:szCs w:val="24"/>
        </w:rPr>
        <w:t xml:space="preserve">  The following are still required.</w:t>
      </w:r>
    </w:p>
    <w:p w:rsidR="007D3196" w:rsidRPr="00FA5CD2" w:rsidRDefault="007D3196" w:rsidP="007D3196">
      <w:pPr>
        <w:numPr>
          <w:ilvl w:val="1"/>
          <w:numId w:val="2"/>
        </w:numPr>
        <w:spacing w:after="0" w:line="240" w:lineRule="auto"/>
        <w:rPr>
          <w:rFonts w:eastAsia="Calibri" w:cs="Times New Roman"/>
          <w:b/>
          <w:sz w:val="24"/>
          <w:szCs w:val="24"/>
        </w:rPr>
      </w:pPr>
      <w:r w:rsidRPr="00FA5CD2">
        <w:rPr>
          <w:rFonts w:eastAsia="Calibri" w:cs="Times New Roman"/>
          <w:b/>
          <w:sz w:val="24"/>
          <w:szCs w:val="24"/>
        </w:rPr>
        <w:t xml:space="preserve">Bidders must submit a notarized </w:t>
      </w:r>
      <w:r w:rsidRPr="00FA5CD2">
        <w:rPr>
          <w:rFonts w:eastAsia="Calibri" w:cs="Times New Roman"/>
          <w:b/>
          <w:sz w:val="24"/>
          <w:szCs w:val="24"/>
          <w:u w:val="single"/>
        </w:rPr>
        <w:t>Affidavit of Work Authorization</w:t>
      </w:r>
      <w:r w:rsidRPr="00FA5CD2">
        <w:rPr>
          <w:rFonts w:eastAsia="Calibri" w:cs="Times New Roman"/>
          <w:b/>
          <w:sz w:val="24"/>
          <w:szCs w:val="24"/>
        </w:rPr>
        <w:t xml:space="preserve"> and </w:t>
      </w:r>
      <w:r w:rsidRPr="00FA5CD2">
        <w:rPr>
          <w:rFonts w:eastAsia="Calibri" w:cs="Times New Roman"/>
          <w:b/>
          <w:sz w:val="24"/>
          <w:szCs w:val="24"/>
          <w:u w:val="single"/>
        </w:rPr>
        <w:t>completed MOU signature pages</w:t>
      </w:r>
      <w:r w:rsidRPr="00FA5CD2">
        <w:rPr>
          <w:rFonts w:eastAsia="Calibri" w:cs="Times New Roman"/>
          <w:b/>
          <w:sz w:val="24"/>
          <w:szCs w:val="24"/>
        </w:rPr>
        <w:t>, per attached memorandum dated January 2014, with their bids.</w:t>
      </w:r>
    </w:p>
    <w:p w:rsidR="007D3196" w:rsidRPr="00FA5CD2" w:rsidRDefault="007D3196" w:rsidP="007D3196">
      <w:pPr>
        <w:numPr>
          <w:ilvl w:val="1"/>
          <w:numId w:val="3"/>
        </w:numPr>
        <w:contextualSpacing/>
        <w:rPr>
          <w:rFonts w:eastAsia="Calibri" w:cs="Times New Roman"/>
          <w:b/>
          <w:sz w:val="24"/>
          <w:szCs w:val="24"/>
        </w:rPr>
      </w:pPr>
      <w:r w:rsidRPr="00FA5CD2">
        <w:rPr>
          <w:rFonts w:eastAsia="Calibri" w:cs="Times New Roman"/>
          <w:b/>
          <w:sz w:val="24"/>
          <w:szCs w:val="24"/>
        </w:rPr>
        <w:t>A Certificate of Liability Insurance will also be required with MWSU listed as an additional insured will be required after bid has been awarded.</w:t>
      </w:r>
    </w:p>
    <w:p w:rsidR="007D3196" w:rsidRPr="00FA5CD2" w:rsidRDefault="007D3196" w:rsidP="007D3196">
      <w:pPr>
        <w:numPr>
          <w:ilvl w:val="1"/>
          <w:numId w:val="3"/>
        </w:numPr>
        <w:contextualSpacing/>
        <w:rPr>
          <w:rFonts w:ascii="Calibri" w:eastAsia="Calibri" w:hAnsi="Calibri" w:cs="Times New Roman"/>
          <w:sz w:val="24"/>
          <w:szCs w:val="24"/>
        </w:rPr>
      </w:pPr>
      <w:r w:rsidRPr="00FA5CD2">
        <w:rPr>
          <w:rFonts w:eastAsia="Calibri" w:cs="Times New Roman"/>
          <w:b/>
          <w:sz w:val="24"/>
          <w:szCs w:val="24"/>
        </w:rPr>
        <w:t>Missouri Revised Statute Chapter 292.675 went into effect on August 28, 2008, all on-site employees are required to complete the ten-hour safety training program.</w:t>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96145" w:rsidRPr="006759C2" w:rsidRDefault="00896145" w:rsidP="00896145">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Pr>
          <w:rFonts w:asciiTheme="minorHAnsi" w:eastAsia="Calibri" w:hAnsiTheme="minorHAnsi" w:cs="Times New Roman"/>
          <w:b/>
          <w:sz w:val="28"/>
          <w:szCs w:val="28"/>
        </w:rPr>
        <w:t>2</w:t>
      </w:r>
      <w:r w:rsidR="00EC7B09">
        <w:rPr>
          <w:rFonts w:asciiTheme="minorHAnsi" w:eastAsia="Calibri" w:hAnsiTheme="minorHAnsi" w:cs="Times New Roman"/>
          <w:b/>
          <w:sz w:val="28"/>
          <w:szCs w:val="28"/>
        </w:rPr>
        <w:t>1</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w:t>
      </w:r>
      <w:r w:rsidR="00EC7B09">
        <w:rPr>
          <w:rFonts w:asciiTheme="minorHAnsi" w:eastAsia="Calibri" w:hAnsiTheme="minorHAnsi" w:cs="Times New Roman"/>
          <w:b/>
          <w:sz w:val="28"/>
          <w:szCs w:val="28"/>
        </w:rPr>
        <w:t>4</w:t>
      </w:r>
      <w:r w:rsidR="00B53982">
        <w:rPr>
          <w:rFonts w:asciiTheme="minorHAnsi" w:eastAsia="Calibri" w:hAnsiTheme="minorHAnsi" w:cs="Times New Roman"/>
          <w:b/>
          <w:sz w:val="28"/>
          <w:szCs w:val="28"/>
        </w:rPr>
        <w:t>2</w:t>
      </w:r>
    </w:p>
    <w:p w:rsidR="00B53982" w:rsidRPr="006759C2" w:rsidRDefault="00B53982" w:rsidP="00B53982">
      <w:pPr>
        <w:pStyle w:val="NoSpacing"/>
        <w:jc w:val="center"/>
        <w:rPr>
          <w:rFonts w:asciiTheme="minorHAnsi" w:hAnsiTheme="minorHAnsi"/>
          <w:sz w:val="28"/>
          <w:szCs w:val="28"/>
        </w:rPr>
      </w:pPr>
      <w:r>
        <w:rPr>
          <w:rFonts w:asciiTheme="minorHAnsi" w:hAnsiTheme="minorHAnsi"/>
          <w:sz w:val="28"/>
          <w:szCs w:val="28"/>
        </w:rPr>
        <w:t>SCANLON RESIDENCE HALL</w:t>
      </w:r>
      <w:r w:rsidRPr="006759C2">
        <w:rPr>
          <w:rFonts w:asciiTheme="minorHAnsi" w:hAnsiTheme="minorHAnsi"/>
          <w:sz w:val="28"/>
          <w:szCs w:val="28"/>
        </w:rPr>
        <w:t xml:space="preserve"> </w:t>
      </w:r>
      <w:r>
        <w:rPr>
          <w:rFonts w:asciiTheme="minorHAnsi" w:hAnsiTheme="minorHAnsi"/>
          <w:sz w:val="28"/>
          <w:szCs w:val="28"/>
        </w:rPr>
        <w:t>PAINTING</w:t>
      </w:r>
    </w:p>
    <w:p w:rsidR="00FD0E4E" w:rsidRDefault="00FD0E4E"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7D3196" w:rsidRDefault="007D3196" w:rsidP="007D3196">
      <w:pPr>
        <w:spacing w:after="0" w:line="240" w:lineRule="auto"/>
        <w:rPr>
          <w:rFonts w:ascii="Calibri" w:eastAsia="Calibri" w:hAnsi="Calibri" w:cs="Times New Roman"/>
          <w:color w:val="0000FF"/>
          <w:sz w:val="24"/>
          <w:szCs w:val="24"/>
          <w:u w:val="single"/>
        </w:rPr>
      </w:pPr>
      <w:r w:rsidRPr="007D3196">
        <w:rPr>
          <w:rFonts w:ascii="Calibri" w:eastAsia="Calibri" w:hAnsi="Calibri" w:cs="Times New Roman"/>
          <w:b/>
          <w:sz w:val="24"/>
          <w:szCs w:val="24"/>
        </w:rPr>
        <w:t xml:space="preserve">Sealed bids must be submitted to the Purchasing Office by 2:00 p.m. Central Time on </w:t>
      </w:r>
      <w:r w:rsidR="00B53982">
        <w:rPr>
          <w:rFonts w:ascii="Calibri" w:eastAsia="Calibri" w:hAnsi="Calibri" w:cs="Times New Roman"/>
          <w:b/>
          <w:sz w:val="24"/>
          <w:szCs w:val="24"/>
        </w:rPr>
        <w:t>April 8</w:t>
      </w:r>
      <w:r w:rsidR="00896145">
        <w:rPr>
          <w:rFonts w:ascii="Calibri" w:eastAsia="Calibri" w:hAnsi="Calibri" w:cs="Times New Roman"/>
          <w:b/>
          <w:sz w:val="24"/>
          <w:szCs w:val="24"/>
        </w:rPr>
        <w:t>, 202</w:t>
      </w:r>
      <w:r w:rsidR="00EC7B09">
        <w:rPr>
          <w:rFonts w:ascii="Calibri" w:eastAsia="Calibri" w:hAnsi="Calibri" w:cs="Times New Roman"/>
          <w:b/>
          <w:sz w:val="24"/>
          <w:szCs w:val="24"/>
        </w:rPr>
        <w:t>1</w:t>
      </w:r>
      <w:r>
        <w:rPr>
          <w:rFonts w:ascii="Calibri" w:eastAsia="Calibri" w:hAnsi="Calibri" w:cs="Times New Roman"/>
          <w:b/>
          <w:sz w:val="24"/>
          <w:szCs w:val="24"/>
        </w:rPr>
        <w:t xml:space="preserve"> </w:t>
      </w:r>
      <w:r w:rsidRPr="007D3196">
        <w:rPr>
          <w:rFonts w:ascii="Calibri" w:eastAsia="Calibri" w:hAnsi="Calibri" w:cs="Times New Roman"/>
          <w:b/>
          <w:sz w:val="24"/>
          <w:szCs w:val="24"/>
        </w:rPr>
        <w:t>in Popplewell Hall, Room 221, 4525 Downs Drive, St. Joseph, MO 64507.  Electronic or faxed bids will not be accepted.</w:t>
      </w:r>
      <w:r w:rsidRPr="007D3196">
        <w:rPr>
          <w:rFonts w:ascii="Calibri" w:eastAsia="Calibri" w:hAnsi="Calibri" w:cs="Times New Roman"/>
          <w:sz w:val="24"/>
          <w:szCs w:val="24"/>
        </w:rPr>
        <w:t xml:space="preserve"> All questions should be directed to Purchasing Manager, Kelly Sloan, (816) 271-4465, </w:t>
      </w:r>
      <w:hyperlink r:id="rId8" w:history="1">
        <w:r w:rsidRPr="007D3196">
          <w:rPr>
            <w:rFonts w:ascii="Calibri" w:eastAsia="Calibri" w:hAnsi="Calibri" w:cs="Times New Roman"/>
            <w:color w:val="0000FF"/>
            <w:sz w:val="24"/>
            <w:szCs w:val="24"/>
            <w:u w:val="single"/>
          </w:rPr>
          <w:t>purchase@missouriwestern.edu</w:t>
        </w:r>
      </w:hyperlink>
    </w:p>
    <w:p w:rsidR="005F5D7D" w:rsidRDefault="005F5D7D" w:rsidP="007D3196">
      <w:pPr>
        <w:spacing w:after="0" w:line="240" w:lineRule="auto"/>
        <w:rPr>
          <w:rFonts w:ascii="Calibri" w:eastAsia="Calibri" w:hAnsi="Calibri" w:cs="Times New Roman"/>
          <w:color w:val="0000FF"/>
          <w:sz w:val="24"/>
          <w:szCs w:val="24"/>
          <w:u w:val="single"/>
        </w:rPr>
      </w:pPr>
    </w:p>
    <w:p w:rsidR="005F5D7D" w:rsidRPr="00FD0E4E" w:rsidRDefault="005F5D7D" w:rsidP="005F5D7D">
      <w:pPr>
        <w:pStyle w:val="NoSpacing"/>
        <w:rPr>
          <w:rFonts w:ascii="Calibri" w:hAnsi="Calibri"/>
        </w:rPr>
      </w:pPr>
      <w:r w:rsidRPr="00FD0E4E">
        <w:rPr>
          <w:rFonts w:ascii="Calibri" w:hAnsi="Calibri"/>
        </w:rPr>
        <w:t>Bid awarded as a whole project and not as separate projects.</w:t>
      </w:r>
    </w:p>
    <w:p w:rsidR="005F5D7D" w:rsidRDefault="005F5D7D" w:rsidP="005F5D7D">
      <w:pPr>
        <w:pStyle w:val="NoSpacing"/>
      </w:pPr>
    </w:p>
    <w:p w:rsidR="007D3196" w:rsidRPr="005C2DF1" w:rsidRDefault="007D3196" w:rsidP="005F5D7D">
      <w:pPr>
        <w:pStyle w:val="NoSpacing"/>
        <w:rPr>
          <w:rFonts w:ascii="Calibri" w:hAnsi="Calibri"/>
        </w:rPr>
      </w:pPr>
      <w:r w:rsidRPr="005C2DF1">
        <w:rPr>
          <w:rFonts w:ascii="Calibri" w:hAnsi="Calibri"/>
        </w:rPr>
        <w:t>Missouri Western reserves the right to accept or reject any or all items of this bid.</w:t>
      </w:r>
    </w:p>
    <w:p w:rsidR="007D3196" w:rsidRPr="007D3196" w:rsidRDefault="007D3196" w:rsidP="007D3196">
      <w:pPr>
        <w:spacing w:after="160" w:line="259" w:lineRule="auto"/>
        <w:rPr>
          <w:rFonts w:ascii="Calibri" w:eastAsia="Calibri" w:hAnsi="Calibri" w:cs="Times New Roman"/>
          <w:sz w:val="24"/>
          <w:szCs w:val="24"/>
        </w:rPr>
      </w:pPr>
      <w:r w:rsidRPr="007D3196">
        <w:rPr>
          <w:rFonts w:ascii="Calibri" w:eastAsia="Calibri" w:hAnsi="Calibri" w:cs="Times New Roman"/>
          <w:sz w:val="24"/>
          <w:szCs w:val="24"/>
        </w:rPr>
        <w:t>Include with your bid:</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Current signed W-9</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Pricing sheet on </w:t>
      </w:r>
      <w:r>
        <w:rPr>
          <w:rFonts w:ascii="Calibri" w:eastAsia="Calibri" w:hAnsi="Calibri" w:cs="Times New Roman"/>
          <w:sz w:val="24"/>
          <w:szCs w:val="24"/>
        </w:rPr>
        <w:t xml:space="preserve">this </w:t>
      </w:r>
      <w:r w:rsidRPr="007D3196">
        <w:rPr>
          <w:rFonts w:ascii="Calibri" w:eastAsia="Calibri" w:hAnsi="Calibri" w:cs="Times New Roman"/>
          <w:sz w:val="24"/>
          <w:szCs w:val="24"/>
        </w:rPr>
        <w:t xml:space="preserve">page </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Include any addendum(s) with your initials</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Completed page 5</w:t>
      </w:r>
    </w:p>
    <w:p w:rsid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Completed MOU signature pages (the last three pages of E-Verify)</w:t>
      </w:r>
    </w:p>
    <w:p w:rsidR="00E26E2E" w:rsidRPr="007D3196" w:rsidRDefault="00E26E2E" w:rsidP="007D319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Bid Bond in the amount of 5% of the total amount of bid ( A Performance Bond will be required of the awarded vendor)</w:t>
      </w:r>
    </w:p>
    <w:p w:rsidR="002445B8" w:rsidRDefault="002445B8" w:rsidP="002445B8">
      <w:pPr>
        <w:pStyle w:val="NoSpacing"/>
        <w:jc w:val="center"/>
        <w:rPr>
          <w:rFonts w:cs="Times New Roman"/>
          <w:b/>
          <w:sz w:val="28"/>
          <w:szCs w:val="28"/>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Base bid (</w:t>
      </w:r>
      <w:r w:rsidR="00FF4D5E">
        <w:rPr>
          <w:rFonts w:asciiTheme="minorHAnsi" w:hAnsiTheme="minorHAnsi" w:cs="Times New Roman"/>
          <w:sz w:val="24"/>
          <w:szCs w:val="24"/>
        </w:rPr>
        <w:t>Sheetrock, Block/Masonry walls and metal door frames</w:t>
      </w:r>
      <w:r w:rsidRPr="00896145">
        <w:rPr>
          <w:rFonts w:asciiTheme="minorHAnsi" w:hAnsiTheme="minorHAnsi" w:cs="Times New Roman"/>
          <w:sz w:val="24"/>
          <w:szCs w:val="24"/>
        </w:rPr>
        <w:t xml:space="preserve">):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    ____________________________________________________________</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Alternate</w:t>
      </w:r>
      <w:r w:rsidR="00A224E2">
        <w:rPr>
          <w:rFonts w:asciiTheme="minorHAnsi" w:hAnsiTheme="minorHAnsi" w:cs="Times New Roman"/>
          <w:sz w:val="24"/>
          <w:szCs w:val="24"/>
        </w:rPr>
        <w:t xml:space="preserve"> #1</w:t>
      </w:r>
      <w:r w:rsidRPr="00896145">
        <w:rPr>
          <w:rFonts w:asciiTheme="minorHAnsi" w:hAnsiTheme="minorHAnsi" w:cs="Times New Roman"/>
          <w:sz w:val="24"/>
          <w:szCs w:val="24"/>
        </w:rPr>
        <w:t xml:space="preserve"> bid: </w:t>
      </w:r>
      <w:r w:rsidR="00A224E2">
        <w:rPr>
          <w:rFonts w:asciiTheme="minorHAnsi" w:hAnsiTheme="minorHAnsi" w:cs="Times New Roman"/>
          <w:sz w:val="24"/>
          <w:szCs w:val="24"/>
        </w:rPr>
        <w:t>(Ceilings – Dorms, hallways, common, study rooms, kitchenettes)</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_____________________________________________________________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A224E2" w:rsidRPr="00896145" w:rsidRDefault="00A224E2" w:rsidP="00A224E2">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Alternate</w:t>
      </w:r>
      <w:r>
        <w:rPr>
          <w:rFonts w:asciiTheme="minorHAnsi" w:hAnsiTheme="minorHAnsi" w:cs="Times New Roman"/>
          <w:sz w:val="24"/>
          <w:szCs w:val="24"/>
        </w:rPr>
        <w:t xml:space="preserve"> #2</w:t>
      </w:r>
      <w:r w:rsidRPr="00896145">
        <w:rPr>
          <w:rFonts w:asciiTheme="minorHAnsi" w:hAnsiTheme="minorHAnsi" w:cs="Times New Roman"/>
          <w:sz w:val="24"/>
          <w:szCs w:val="24"/>
        </w:rPr>
        <w:t xml:space="preserve"> bid: </w:t>
      </w:r>
      <w:r>
        <w:rPr>
          <w:rFonts w:asciiTheme="minorHAnsi" w:hAnsiTheme="minorHAnsi" w:cs="Times New Roman"/>
          <w:sz w:val="24"/>
          <w:szCs w:val="24"/>
        </w:rPr>
        <w:t>(Ceilings – Dorm room bathrooms)</w:t>
      </w:r>
    </w:p>
    <w:p w:rsidR="00A224E2" w:rsidRPr="00896145" w:rsidRDefault="00A224E2" w:rsidP="00A224E2">
      <w:pPr>
        <w:spacing w:after="0" w:line="240" w:lineRule="auto"/>
        <w:rPr>
          <w:rFonts w:asciiTheme="minorHAnsi" w:hAnsiTheme="minorHAnsi" w:cs="Times New Roman"/>
          <w:sz w:val="24"/>
          <w:szCs w:val="24"/>
        </w:rPr>
      </w:pPr>
    </w:p>
    <w:p w:rsidR="00A224E2" w:rsidRPr="00896145" w:rsidRDefault="00A224E2" w:rsidP="00A224E2">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_____________________________________________________________</w:t>
      </w:r>
    </w:p>
    <w:p w:rsidR="005C2DF1" w:rsidRDefault="005C2DF1"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proofErr w:type="gramStart"/>
      <w:r>
        <w:rPr>
          <w:rFonts w:ascii="Calibri" w:eastAsia="Calibri" w:hAnsi="Calibri" w:cs="Times New Roman"/>
          <w:sz w:val="24"/>
          <w:szCs w:val="24"/>
        </w:rPr>
        <w:t>Name:_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 xml:space="preserve">Phone </w:t>
      </w:r>
      <w:proofErr w:type="gramStart"/>
      <w:r w:rsidRPr="007D3196">
        <w:rPr>
          <w:rFonts w:ascii="Calibri" w:eastAsia="Calibri" w:hAnsi="Calibri" w:cs="Times New Roman"/>
          <w:sz w:val="24"/>
          <w:szCs w:val="24"/>
        </w:rPr>
        <w:t>Number:_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r>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102845" w:rsidP="007D3196">
      <w:pPr>
        <w:spacing w:after="0" w:line="240" w:lineRule="auto"/>
        <w:rPr>
          <w:rFonts w:ascii="Verdana" w:eastAsia="Calibri" w:hAnsi="Verdana" w:cs="Times New Roman"/>
          <w:sz w:val="20"/>
          <w:szCs w:val="20"/>
        </w:rPr>
      </w:pPr>
      <w:hyperlink r:id="rId9" w:history="1">
        <w:r w:rsidR="007D3196" w:rsidRPr="00F117BD">
          <w:rPr>
            <w:rFonts w:ascii="Verdana" w:eastAsia="Calibri" w:hAnsi="Verdana" w:cs="Times New Roman"/>
            <w:color w:val="0000FF"/>
            <w:sz w:val="20"/>
            <w:szCs w:val="20"/>
            <w:u w:val="single"/>
          </w:rPr>
          <w:t>http://www.moga.mo.gov/statutes/C200-299/2850000530.HTM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102845" w:rsidP="007D3196">
      <w:pPr>
        <w:spacing w:after="0" w:line="240" w:lineRule="auto"/>
        <w:rPr>
          <w:rFonts w:ascii="Verdana" w:eastAsia="Calibri" w:hAnsi="Verdana" w:cs="Times New Roman"/>
          <w:sz w:val="20"/>
          <w:szCs w:val="20"/>
        </w:rPr>
      </w:pPr>
      <w:hyperlink r:id="rId10" w:history="1">
        <w:r w:rsidR="007D3196" w:rsidRPr="00F117BD">
          <w:rPr>
            <w:rFonts w:ascii="Verdana" w:eastAsia="Calibri" w:hAnsi="Verdana" w:cs="Times New Roman"/>
            <w:color w:val="0000FF"/>
            <w:sz w:val="20"/>
            <w:szCs w:val="20"/>
            <w:u w:val="single"/>
          </w:rPr>
          <w:t>http://www.dhs.gov/files/programs/gc_1185221678150.shtm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6C7407">
      <w:footerReference w:type="default" r:id="rId11"/>
      <w:pgSz w:w="12240" w:h="15840"/>
      <w:pgMar w:top="576"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B1" w:rsidRDefault="007F62B1" w:rsidP="006C7407">
      <w:pPr>
        <w:spacing w:after="0" w:line="240" w:lineRule="auto"/>
      </w:pPr>
      <w:r>
        <w:separator/>
      </w:r>
    </w:p>
  </w:endnote>
  <w:endnote w:type="continuationSeparator" w:id="0">
    <w:p w:rsidR="007F62B1" w:rsidRDefault="007F62B1"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964072"/>
      <w:docPartObj>
        <w:docPartGallery w:val="Page Numbers (Bottom of Page)"/>
        <w:docPartUnique/>
      </w:docPartObj>
    </w:sdtPr>
    <w:sdtEndPr/>
    <w:sdtContent>
      <w:sdt>
        <w:sdtPr>
          <w:id w:val="-1769616900"/>
          <w:docPartObj>
            <w:docPartGallery w:val="Page Numbers (Top of Page)"/>
            <w:docPartUnique/>
          </w:docPartObj>
        </w:sdtPr>
        <w:sdtEndPr/>
        <w:sdtContent>
          <w:p w:rsidR="00890064" w:rsidRDefault="008900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B1" w:rsidRDefault="007F62B1" w:rsidP="006C7407">
      <w:pPr>
        <w:spacing w:after="0" w:line="240" w:lineRule="auto"/>
      </w:pPr>
      <w:r>
        <w:separator/>
      </w:r>
    </w:p>
  </w:footnote>
  <w:footnote w:type="continuationSeparator" w:id="0">
    <w:p w:rsidR="007F62B1" w:rsidRDefault="007F62B1"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873C9"/>
    <w:multiLevelType w:val="hybridMultilevel"/>
    <w:tmpl w:val="5738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65A94"/>
    <w:multiLevelType w:val="hybridMultilevel"/>
    <w:tmpl w:val="FDF0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C75A9"/>
    <w:multiLevelType w:val="hybridMultilevel"/>
    <w:tmpl w:val="1C7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5"/>
  </w:num>
  <w:num w:numId="5">
    <w:abstractNumId w:val="16"/>
  </w:num>
  <w:num w:numId="6">
    <w:abstractNumId w:val="1"/>
  </w:num>
  <w:num w:numId="7">
    <w:abstractNumId w:val="4"/>
  </w:num>
  <w:num w:numId="8">
    <w:abstractNumId w:val="18"/>
  </w:num>
  <w:num w:numId="9">
    <w:abstractNumId w:val="9"/>
  </w:num>
  <w:num w:numId="10">
    <w:abstractNumId w:val="21"/>
  </w:num>
  <w:num w:numId="11">
    <w:abstractNumId w:val="12"/>
  </w:num>
  <w:num w:numId="12">
    <w:abstractNumId w:val="7"/>
  </w:num>
  <w:num w:numId="13">
    <w:abstractNumId w:val="17"/>
  </w:num>
  <w:num w:numId="14">
    <w:abstractNumId w:val="13"/>
  </w:num>
  <w:num w:numId="15">
    <w:abstractNumId w:val="10"/>
  </w:num>
  <w:num w:numId="16">
    <w:abstractNumId w:val="0"/>
  </w:num>
  <w:num w:numId="17">
    <w:abstractNumId w:val="8"/>
  </w:num>
  <w:num w:numId="18">
    <w:abstractNumId w:val="20"/>
  </w:num>
  <w:num w:numId="19">
    <w:abstractNumId w:val="3"/>
  </w:num>
  <w:num w:numId="20">
    <w:abstractNumId w:val="14"/>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71208"/>
    <w:rsid w:val="000B16E1"/>
    <w:rsid w:val="000B5F73"/>
    <w:rsid w:val="00102676"/>
    <w:rsid w:val="00102845"/>
    <w:rsid w:val="001220F4"/>
    <w:rsid w:val="00184221"/>
    <w:rsid w:val="00185549"/>
    <w:rsid w:val="002166CD"/>
    <w:rsid w:val="00216795"/>
    <w:rsid w:val="002445B8"/>
    <w:rsid w:val="00261FA1"/>
    <w:rsid w:val="00264167"/>
    <w:rsid w:val="0026724C"/>
    <w:rsid w:val="002734C3"/>
    <w:rsid w:val="002932D4"/>
    <w:rsid w:val="002A3B3E"/>
    <w:rsid w:val="002A7E84"/>
    <w:rsid w:val="002F68BC"/>
    <w:rsid w:val="00326484"/>
    <w:rsid w:val="00393E10"/>
    <w:rsid w:val="00450E4E"/>
    <w:rsid w:val="00462C87"/>
    <w:rsid w:val="004745C2"/>
    <w:rsid w:val="004D09F2"/>
    <w:rsid w:val="00513744"/>
    <w:rsid w:val="005422A2"/>
    <w:rsid w:val="00564735"/>
    <w:rsid w:val="0057503D"/>
    <w:rsid w:val="005A00E6"/>
    <w:rsid w:val="005B023B"/>
    <w:rsid w:val="005C2DF1"/>
    <w:rsid w:val="005D20A7"/>
    <w:rsid w:val="005F5D7D"/>
    <w:rsid w:val="006304D6"/>
    <w:rsid w:val="006360A1"/>
    <w:rsid w:val="00672E5D"/>
    <w:rsid w:val="006759C2"/>
    <w:rsid w:val="0068358E"/>
    <w:rsid w:val="006B5CD0"/>
    <w:rsid w:val="006C7407"/>
    <w:rsid w:val="00711FCA"/>
    <w:rsid w:val="00763824"/>
    <w:rsid w:val="007D3196"/>
    <w:rsid w:val="007F62B1"/>
    <w:rsid w:val="0085674E"/>
    <w:rsid w:val="0088485C"/>
    <w:rsid w:val="00890064"/>
    <w:rsid w:val="00896145"/>
    <w:rsid w:val="008A2D75"/>
    <w:rsid w:val="008C6334"/>
    <w:rsid w:val="008E3BA1"/>
    <w:rsid w:val="00913E99"/>
    <w:rsid w:val="00966FDD"/>
    <w:rsid w:val="009B1AED"/>
    <w:rsid w:val="009B2C13"/>
    <w:rsid w:val="009B5154"/>
    <w:rsid w:val="009D421F"/>
    <w:rsid w:val="00A00F31"/>
    <w:rsid w:val="00A12DEC"/>
    <w:rsid w:val="00A224E2"/>
    <w:rsid w:val="00A62DA8"/>
    <w:rsid w:val="00A95028"/>
    <w:rsid w:val="00AA2DDD"/>
    <w:rsid w:val="00AF6EF6"/>
    <w:rsid w:val="00B05BC3"/>
    <w:rsid w:val="00B10FC8"/>
    <w:rsid w:val="00B53982"/>
    <w:rsid w:val="00B63C6B"/>
    <w:rsid w:val="00C5354F"/>
    <w:rsid w:val="00C83748"/>
    <w:rsid w:val="00CA16AF"/>
    <w:rsid w:val="00D065F7"/>
    <w:rsid w:val="00D43D7F"/>
    <w:rsid w:val="00D84FD4"/>
    <w:rsid w:val="00DE205B"/>
    <w:rsid w:val="00DE7F96"/>
    <w:rsid w:val="00E14673"/>
    <w:rsid w:val="00E26E2E"/>
    <w:rsid w:val="00E42C12"/>
    <w:rsid w:val="00E76DDE"/>
    <w:rsid w:val="00EC7B09"/>
    <w:rsid w:val="00ED7E54"/>
    <w:rsid w:val="00EE453B"/>
    <w:rsid w:val="00F57440"/>
    <w:rsid w:val="00F71CDE"/>
    <w:rsid w:val="00F8390A"/>
    <w:rsid w:val="00FD0E4E"/>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3</cp:revision>
  <cp:lastPrinted>2021-03-01T14:18:00Z</cp:lastPrinted>
  <dcterms:created xsi:type="dcterms:W3CDTF">2021-03-16T17:30:00Z</dcterms:created>
  <dcterms:modified xsi:type="dcterms:W3CDTF">2021-03-16T20:24:00Z</dcterms:modified>
</cp:coreProperties>
</file>