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07" w:rsidRDefault="00302B07" w:rsidP="001D3092">
      <w:pPr>
        <w:ind w:left="1440" w:firstLine="720"/>
      </w:pPr>
      <w:r>
        <w:rPr>
          <w:noProof/>
        </w:rPr>
        <w:drawing>
          <wp:inline distT="0" distB="0" distL="0" distR="0" wp14:anchorId="5F00F01E" wp14:editId="42089CF8">
            <wp:extent cx="3324225" cy="693489"/>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224" cy="712473"/>
                    </a:xfrm>
                    <a:prstGeom prst="rect">
                      <a:avLst/>
                    </a:prstGeom>
                    <a:noFill/>
                    <a:ln>
                      <a:noFill/>
                    </a:ln>
                  </pic:spPr>
                </pic:pic>
              </a:graphicData>
            </a:graphic>
          </wp:inline>
        </w:drawing>
      </w:r>
    </w:p>
    <w:p w:rsidR="00302B07" w:rsidRPr="001F44ED" w:rsidRDefault="00302B07" w:rsidP="00302B07">
      <w:pPr>
        <w:pStyle w:val="NoSpacing"/>
        <w:jc w:val="center"/>
        <w:rPr>
          <w:rFonts w:cs="Times New Roman"/>
          <w:b/>
          <w:sz w:val="24"/>
          <w:szCs w:val="24"/>
        </w:rPr>
      </w:pPr>
      <w:r w:rsidRPr="001F44ED">
        <w:rPr>
          <w:rFonts w:cs="Times New Roman"/>
          <w:b/>
          <w:sz w:val="24"/>
          <w:szCs w:val="24"/>
        </w:rPr>
        <w:t>BID SPECIFICATION SHEET FOR FB1</w:t>
      </w:r>
      <w:r w:rsidR="00E44495">
        <w:rPr>
          <w:rFonts w:cs="Times New Roman"/>
          <w:b/>
          <w:sz w:val="24"/>
          <w:szCs w:val="24"/>
        </w:rPr>
        <w:t>9</w:t>
      </w:r>
      <w:r w:rsidRPr="001F44ED">
        <w:rPr>
          <w:rFonts w:cs="Times New Roman"/>
          <w:b/>
          <w:sz w:val="24"/>
          <w:szCs w:val="24"/>
        </w:rPr>
        <w:t>-0</w:t>
      </w:r>
      <w:r w:rsidR="00E44495">
        <w:rPr>
          <w:rFonts w:cs="Times New Roman"/>
          <w:b/>
          <w:sz w:val="24"/>
          <w:szCs w:val="24"/>
        </w:rPr>
        <w:t>89</w:t>
      </w:r>
    </w:p>
    <w:p w:rsidR="00E44495" w:rsidRPr="00E44495" w:rsidRDefault="00E44495" w:rsidP="00E44495">
      <w:pPr>
        <w:jc w:val="center"/>
        <w:rPr>
          <w:rFonts w:ascii="Century Gothic" w:hAnsi="Century Gothic"/>
        </w:rPr>
      </w:pPr>
      <w:r w:rsidRPr="00E44495">
        <w:rPr>
          <w:rFonts w:ascii="Century Gothic" w:hAnsi="Century Gothic"/>
        </w:rPr>
        <w:t>NETWORK CABLING TO SUPPORT ADDITIONAL WIFI ACCESS POINTS</w:t>
      </w:r>
      <w:r w:rsidRPr="00E44495">
        <w:rPr>
          <w:rFonts w:ascii="Century Gothic" w:hAnsi="Century Gothic"/>
        </w:rPr>
        <w:br/>
        <w:t>IN GRIFFON HALL</w:t>
      </w:r>
    </w:p>
    <w:p w:rsidR="005A5DF9" w:rsidRPr="00E729A5" w:rsidRDefault="005A5DF9">
      <w:pPr>
        <w:rPr>
          <w:rFonts w:ascii="Century Gothic" w:hAnsi="Century Gothic"/>
          <w:b/>
        </w:rPr>
      </w:pPr>
      <w:r w:rsidRPr="00E729A5">
        <w:rPr>
          <w:rFonts w:ascii="Century Gothic" w:hAnsi="Century Gothic"/>
          <w:b/>
        </w:rPr>
        <w:t>Introduction</w:t>
      </w:r>
    </w:p>
    <w:p w:rsidR="005A5DF9" w:rsidRPr="00E729A5" w:rsidRDefault="005A5DF9">
      <w:pPr>
        <w:rPr>
          <w:rFonts w:ascii="Century Gothic" w:hAnsi="Century Gothic"/>
        </w:rPr>
      </w:pPr>
      <w:r w:rsidRPr="00E729A5">
        <w:rPr>
          <w:rFonts w:ascii="Century Gothic" w:hAnsi="Century Gothic"/>
        </w:rPr>
        <w:t xml:space="preserve">Missouri Western is expanding </w:t>
      </w:r>
      <w:r w:rsidR="00210B46" w:rsidRPr="00E729A5">
        <w:rPr>
          <w:rFonts w:ascii="Century Gothic" w:hAnsi="Century Gothic"/>
        </w:rPr>
        <w:t>Wi-Fi</w:t>
      </w:r>
      <w:r w:rsidRPr="00E729A5">
        <w:rPr>
          <w:rFonts w:ascii="Century Gothic" w:hAnsi="Century Gothic"/>
        </w:rPr>
        <w:t xml:space="preserve"> availability in </w:t>
      </w:r>
      <w:r w:rsidR="00E44495">
        <w:rPr>
          <w:rFonts w:ascii="Century Gothic" w:hAnsi="Century Gothic"/>
        </w:rPr>
        <w:t>Griffon Hall</w:t>
      </w:r>
      <w:r w:rsidR="00210B46">
        <w:rPr>
          <w:rFonts w:ascii="Century Gothic" w:hAnsi="Century Gothic"/>
        </w:rPr>
        <w:t xml:space="preserve"> </w:t>
      </w:r>
      <w:r w:rsidR="00210B46" w:rsidRPr="00E729A5">
        <w:rPr>
          <w:rFonts w:ascii="Century Gothic" w:hAnsi="Century Gothic"/>
        </w:rPr>
        <w:t>residence</w:t>
      </w:r>
      <w:r w:rsidRPr="00E729A5">
        <w:rPr>
          <w:rFonts w:ascii="Century Gothic" w:hAnsi="Century Gothic"/>
        </w:rPr>
        <w:t xml:space="preserve"> hall. Th</w:t>
      </w:r>
      <w:r w:rsidR="00A06C88" w:rsidRPr="00E729A5">
        <w:rPr>
          <w:rFonts w:ascii="Century Gothic" w:hAnsi="Century Gothic"/>
        </w:rPr>
        <w:t>is</w:t>
      </w:r>
      <w:r w:rsidRPr="00E729A5">
        <w:rPr>
          <w:rFonts w:ascii="Century Gothic" w:hAnsi="Century Gothic"/>
        </w:rPr>
        <w:t xml:space="preserve"> request solicits proposals to install the additional network cabling required to support this expansion. </w:t>
      </w:r>
      <w:proofErr w:type="gramStart"/>
      <w:r w:rsidRPr="00E729A5">
        <w:rPr>
          <w:rFonts w:ascii="Century Gothic" w:hAnsi="Century Gothic"/>
        </w:rPr>
        <w:t xml:space="preserve">A total of </w:t>
      </w:r>
      <w:r w:rsidR="00E44495">
        <w:rPr>
          <w:rFonts w:ascii="Century Gothic" w:hAnsi="Century Gothic"/>
        </w:rPr>
        <w:t>64</w:t>
      </w:r>
      <w:proofErr w:type="gramEnd"/>
      <w:r w:rsidRPr="00E729A5">
        <w:rPr>
          <w:rFonts w:ascii="Century Gothic" w:hAnsi="Century Gothic"/>
        </w:rPr>
        <w:t xml:space="preserve"> network runs shall be installed per the specifications below.</w:t>
      </w:r>
    </w:p>
    <w:p w:rsidR="00B644DA" w:rsidRPr="00E729A5" w:rsidRDefault="00E44495">
      <w:pPr>
        <w:rPr>
          <w:rFonts w:ascii="Century Gothic" w:hAnsi="Century Gothic"/>
        </w:rPr>
      </w:pPr>
      <w:r>
        <w:rPr>
          <w:rFonts w:ascii="Century Gothic" w:hAnsi="Century Gothic"/>
        </w:rPr>
        <w:t>Griffon Hall</w:t>
      </w:r>
      <w:r w:rsidR="00B44100">
        <w:rPr>
          <w:rFonts w:ascii="Century Gothic" w:hAnsi="Century Gothic"/>
        </w:rPr>
        <w:t xml:space="preserve"> </w:t>
      </w:r>
      <w:proofErr w:type="gramStart"/>
      <w:r>
        <w:rPr>
          <w:rFonts w:ascii="Century Gothic" w:hAnsi="Century Gothic"/>
        </w:rPr>
        <w:t>will</w:t>
      </w:r>
      <w:r w:rsidR="00B644DA" w:rsidRPr="00E729A5">
        <w:rPr>
          <w:rFonts w:ascii="Century Gothic" w:hAnsi="Century Gothic"/>
        </w:rPr>
        <w:t xml:space="preserve"> be </w:t>
      </w:r>
      <w:r w:rsidR="00B44100">
        <w:rPr>
          <w:rFonts w:ascii="Century Gothic" w:hAnsi="Century Gothic"/>
        </w:rPr>
        <w:t>o</w:t>
      </w:r>
      <w:r w:rsidR="00B644DA" w:rsidRPr="00E729A5">
        <w:rPr>
          <w:rFonts w:ascii="Century Gothic" w:hAnsi="Century Gothic"/>
        </w:rPr>
        <w:t>ccupied</w:t>
      </w:r>
      <w:proofErr w:type="gramEnd"/>
      <w:r w:rsidR="00B644DA" w:rsidRPr="00E729A5">
        <w:rPr>
          <w:rFonts w:ascii="Century Gothic" w:hAnsi="Century Gothic"/>
        </w:rPr>
        <w:t xml:space="preserve"> during the project. Access to the bui</w:t>
      </w:r>
      <w:r w:rsidR="007636C7" w:rsidRPr="00E729A5">
        <w:rPr>
          <w:rFonts w:ascii="Century Gothic" w:hAnsi="Century Gothic"/>
        </w:rPr>
        <w:t>ldin</w:t>
      </w:r>
      <w:r w:rsidR="00B44100">
        <w:rPr>
          <w:rFonts w:ascii="Century Gothic" w:hAnsi="Century Gothic"/>
        </w:rPr>
        <w:t>g and rooms will be provided and coordination for the entry into occupied rooms will be provided by MWSU IT Services staff.</w:t>
      </w:r>
    </w:p>
    <w:p w:rsidR="008C306F" w:rsidRPr="00E729A5" w:rsidRDefault="008C306F">
      <w:pPr>
        <w:rPr>
          <w:rFonts w:ascii="Century Gothic" w:hAnsi="Century Gothic"/>
        </w:rPr>
      </w:pPr>
      <w:r w:rsidRPr="00E729A5">
        <w:rPr>
          <w:rFonts w:ascii="Century Gothic" w:hAnsi="Century Gothic"/>
        </w:rPr>
        <w:t>The vendor must follow all appropriate TIA/EIA and BICSI standards for data cable installation.</w:t>
      </w:r>
    </w:p>
    <w:p w:rsidR="005A5DF9" w:rsidRPr="00E729A5" w:rsidRDefault="00302B07">
      <w:pPr>
        <w:rPr>
          <w:rFonts w:ascii="Century Gothic" w:hAnsi="Century Gothic"/>
          <w:b/>
        </w:rPr>
      </w:pPr>
      <w:r w:rsidRPr="00E729A5">
        <w:rPr>
          <w:rFonts w:ascii="Century Gothic" w:hAnsi="Century Gothic"/>
          <w:b/>
        </w:rPr>
        <w:t>Timeline</w:t>
      </w:r>
    </w:p>
    <w:p w:rsidR="00302B07" w:rsidRPr="00E729A5" w:rsidRDefault="00302B07" w:rsidP="00302B07">
      <w:pPr>
        <w:spacing w:line="240" w:lineRule="auto"/>
        <w:rPr>
          <w:rFonts w:ascii="Century Gothic" w:hAnsi="Century Gothic"/>
        </w:rPr>
      </w:pPr>
      <w:r w:rsidRPr="00E729A5">
        <w:rPr>
          <w:rFonts w:ascii="Century Gothic" w:hAnsi="Century Gothic"/>
        </w:rPr>
        <w:t xml:space="preserve">Mandatory pre-bid meeting in </w:t>
      </w:r>
      <w:r w:rsidR="00E44495">
        <w:rPr>
          <w:rFonts w:ascii="Century Gothic" w:hAnsi="Century Gothic"/>
        </w:rPr>
        <w:t>Griffon</w:t>
      </w:r>
      <w:r w:rsidRPr="00E729A5">
        <w:rPr>
          <w:rFonts w:ascii="Century Gothic" w:hAnsi="Century Gothic"/>
        </w:rPr>
        <w:t xml:space="preserve"> Hall Lobby </w:t>
      </w:r>
      <w:r w:rsidR="00E44495">
        <w:rPr>
          <w:rFonts w:ascii="Century Gothic" w:hAnsi="Century Gothic"/>
        </w:rPr>
        <w:t xml:space="preserve">Friday, January </w:t>
      </w:r>
      <w:proofErr w:type="gramStart"/>
      <w:r w:rsidR="00E44495">
        <w:rPr>
          <w:rFonts w:ascii="Century Gothic" w:hAnsi="Century Gothic"/>
        </w:rPr>
        <w:t>18</w:t>
      </w:r>
      <w:r w:rsidR="00E44495" w:rsidRPr="00E44495">
        <w:rPr>
          <w:rFonts w:ascii="Century Gothic" w:hAnsi="Century Gothic"/>
          <w:vertAlign w:val="superscript"/>
        </w:rPr>
        <w:t>th</w:t>
      </w:r>
      <w:proofErr w:type="gramEnd"/>
      <w:r w:rsidR="00E44495">
        <w:rPr>
          <w:rFonts w:ascii="Century Gothic" w:hAnsi="Century Gothic"/>
        </w:rPr>
        <w:t xml:space="preserve"> </w:t>
      </w:r>
      <w:r w:rsidRPr="00E729A5">
        <w:rPr>
          <w:rFonts w:ascii="Century Gothic" w:hAnsi="Century Gothic"/>
        </w:rPr>
        <w:t>at 10:00 a.m. C</w:t>
      </w:r>
      <w:r w:rsidR="00E44495">
        <w:rPr>
          <w:rFonts w:ascii="Century Gothic" w:hAnsi="Century Gothic"/>
        </w:rPr>
        <w:t>entral Time.</w:t>
      </w:r>
      <w:r w:rsidRPr="00E729A5">
        <w:rPr>
          <w:rFonts w:ascii="Century Gothic" w:hAnsi="Century Gothic"/>
        </w:rPr>
        <w:t xml:space="preserve"> </w:t>
      </w:r>
    </w:p>
    <w:p w:rsidR="00E82151" w:rsidRPr="00E729A5" w:rsidRDefault="00E82151" w:rsidP="00302B07">
      <w:pPr>
        <w:spacing w:line="240" w:lineRule="auto"/>
        <w:rPr>
          <w:rFonts w:ascii="Century Gothic" w:hAnsi="Century Gothic"/>
        </w:rPr>
      </w:pPr>
      <w:r w:rsidRPr="00E729A5">
        <w:rPr>
          <w:rFonts w:ascii="Century Gothic" w:hAnsi="Century Gothic"/>
        </w:rPr>
        <w:t xml:space="preserve">Questions submitted by </w:t>
      </w:r>
      <w:r w:rsidR="00E44495">
        <w:rPr>
          <w:rFonts w:ascii="Century Gothic" w:hAnsi="Century Gothic"/>
        </w:rPr>
        <w:t xml:space="preserve">Thursday, </w:t>
      </w:r>
      <w:r w:rsidR="00B44100">
        <w:rPr>
          <w:rFonts w:ascii="Century Gothic" w:hAnsi="Century Gothic"/>
        </w:rPr>
        <w:t>J</w:t>
      </w:r>
      <w:r w:rsidR="00E44495">
        <w:rPr>
          <w:rFonts w:ascii="Century Gothic" w:hAnsi="Century Gothic"/>
        </w:rPr>
        <w:t>anuary</w:t>
      </w:r>
      <w:r w:rsidR="00B44100">
        <w:rPr>
          <w:rFonts w:ascii="Century Gothic" w:hAnsi="Century Gothic"/>
        </w:rPr>
        <w:t xml:space="preserve"> </w:t>
      </w:r>
      <w:r w:rsidR="00E44495">
        <w:rPr>
          <w:rFonts w:ascii="Century Gothic" w:hAnsi="Century Gothic"/>
        </w:rPr>
        <w:t>24</w:t>
      </w:r>
      <w:r w:rsidRPr="00E729A5">
        <w:rPr>
          <w:rFonts w:ascii="Century Gothic" w:hAnsi="Century Gothic"/>
        </w:rPr>
        <w:t>, 201</w:t>
      </w:r>
      <w:r w:rsidR="00E44495">
        <w:rPr>
          <w:rFonts w:ascii="Century Gothic" w:hAnsi="Century Gothic"/>
        </w:rPr>
        <w:t>9</w:t>
      </w:r>
      <w:r w:rsidRPr="00E729A5">
        <w:rPr>
          <w:rFonts w:ascii="Century Gothic" w:hAnsi="Century Gothic"/>
        </w:rPr>
        <w:t xml:space="preserve"> at 2:00 p.m. C</w:t>
      </w:r>
      <w:r w:rsidR="00E44495">
        <w:rPr>
          <w:rFonts w:ascii="Century Gothic" w:hAnsi="Century Gothic"/>
        </w:rPr>
        <w:t>entral Time.</w:t>
      </w:r>
    </w:p>
    <w:p w:rsidR="00302B07" w:rsidRPr="00E729A5" w:rsidRDefault="00302B07" w:rsidP="00302B07">
      <w:pPr>
        <w:spacing w:line="240" w:lineRule="auto"/>
        <w:rPr>
          <w:rFonts w:ascii="Century Gothic" w:hAnsi="Century Gothic"/>
        </w:rPr>
      </w:pPr>
      <w:r w:rsidRPr="00E729A5">
        <w:rPr>
          <w:rFonts w:ascii="Century Gothic" w:hAnsi="Century Gothic"/>
        </w:rPr>
        <w:t xml:space="preserve">Bid opening </w:t>
      </w:r>
      <w:r w:rsidR="00E44495">
        <w:rPr>
          <w:rFonts w:ascii="Century Gothic" w:hAnsi="Century Gothic"/>
        </w:rPr>
        <w:t>Friday, February 1, 2019</w:t>
      </w:r>
      <w:r w:rsidRPr="00E729A5">
        <w:rPr>
          <w:rFonts w:ascii="Century Gothic" w:hAnsi="Century Gothic"/>
        </w:rPr>
        <w:t xml:space="preserve"> at 2:00 p.m. C</w:t>
      </w:r>
      <w:r w:rsidR="00E44495">
        <w:rPr>
          <w:rFonts w:ascii="Century Gothic" w:hAnsi="Century Gothic"/>
        </w:rPr>
        <w:t>entral Time in the</w:t>
      </w:r>
      <w:r w:rsidRPr="00E729A5">
        <w:rPr>
          <w:rFonts w:ascii="Century Gothic" w:hAnsi="Century Gothic"/>
        </w:rPr>
        <w:t xml:space="preserve"> Purchasing Department, Popplewell 221</w:t>
      </w:r>
    </w:p>
    <w:p w:rsidR="005A5DF9" w:rsidRPr="00E729A5" w:rsidRDefault="00302B07" w:rsidP="00302B07">
      <w:pPr>
        <w:spacing w:line="240" w:lineRule="auto"/>
        <w:rPr>
          <w:rFonts w:ascii="Century Gothic" w:hAnsi="Century Gothic"/>
        </w:rPr>
      </w:pPr>
      <w:r w:rsidRPr="00E729A5">
        <w:rPr>
          <w:rFonts w:ascii="Century Gothic" w:hAnsi="Century Gothic"/>
        </w:rPr>
        <w:t>P</w:t>
      </w:r>
      <w:r w:rsidR="005A5DF9" w:rsidRPr="00E729A5">
        <w:rPr>
          <w:rFonts w:ascii="Century Gothic" w:hAnsi="Century Gothic"/>
        </w:rPr>
        <w:t xml:space="preserve">roject </w:t>
      </w:r>
      <w:proofErr w:type="gramStart"/>
      <w:r w:rsidR="005A5DF9" w:rsidRPr="00E729A5">
        <w:rPr>
          <w:rFonts w:ascii="Century Gothic" w:hAnsi="Century Gothic"/>
        </w:rPr>
        <w:t>must be completed</w:t>
      </w:r>
      <w:proofErr w:type="gramEnd"/>
      <w:r w:rsidR="005A5DF9" w:rsidRPr="00E729A5">
        <w:rPr>
          <w:rFonts w:ascii="Century Gothic" w:hAnsi="Century Gothic"/>
        </w:rPr>
        <w:t xml:space="preserve"> on or before </w:t>
      </w:r>
      <w:r w:rsidR="00E44495">
        <w:rPr>
          <w:rFonts w:ascii="Century Gothic" w:hAnsi="Century Gothic"/>
        </w:rPr>
        <w:t>Friday, March 8, 2019</w:t>
      </w:r>
      <w:r w:rsidR="005A5DF9" w:rsidRPr="00E729A5">
        <w:rPr>
          <w:rFonts w:ascii="Century Gothic" w:hAnsi="Century Gothic"/>
        </w:rPr>
        <w:t>.</w:t>
      </w:r>
    </w:p>
    <w:p w:rsidR="005A5DF9" w:rsidRPr="00E729A5" w:rsidRDefault="00E82151">
      <w:pPr>
        <w:rPr>
          <w:rFonts w:ascii="Century Gothic" w:hAnsi="Century Gothic"/>
          <w:b/>
        </w:rPr>
      </w:pPr>
      <w:r w:rsidRPr="00E729A5">
        <w:rPr>
          <w:rFonts w:ascii="Century Gothic" w:hAnsi="Century Gothic"/>
          <w:b/>
        </w:rPr>
        <w:t xml:space="preserve">Bid </w:t>
      </w:r>
      <w:r w:rsidR="005A5DF9" w:rsidRPr="00E729A5">
        <w:rPr>
          <w:rFonts w:ascii="Century Gothic" w:hAnsi="Century Gothic"/>
          <w:b/>
        </w:rPr>
        <w:t>Specifications</w:t>
      </w:r>
    </w:p>
    <w:p w:rsidR="005A5DF9" w:rsidRPr="00E729A5" w:rsidRDefault="005C7545" w:rsidP="005A5DF9">
      <w:pPr>
        <w:pStyle w:val="ListParagraph"/>
        <w:numPr>
          <w:ilvl w:val="0"/>
          <w:numId w:val="1"/>
        </w:numPr>
        <w:rPr>
          <w:rFonts w:ascii="Century Gothic" w:hAnsi="Century Gothic"/>
        </w:rPr>
      </w:pPr>
      <w:r w:rsidRPr="00E729A5">
        <w:rPr>
          <w:rFonts w:ascii="Century Gothic" w:hAnsi="Century Gothic"/>
        </w:rPr>
        <w:t xml:space="preserve">Cabling – Installer will use standard </w:t>
      </w:r>
      <w:r w:rsidR="00E44495">
        <w:rPr>
          <w:rFonts w:ascii="Century Gothic" w:hAnsi="Century Gothic"/>
        </w:rPr>
        <w:t>4</w:t>
      </w:r>
      <w:r w:rsidRPr="00E729A5">
        <w:rPr>
          <w:rFonts w:ascii="Century Gothic" w:hAnsi="Century Gothic"/>
        </w:rPr>
        <w:t>-pair plenum-rated Category 5e network cabling, General Cable GenSpeed 5500 or equivalent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 xml:space="preserve">Jacks – Installer will terminate cable at drop locations using Panduit CJ5E88TGBL Cat5e RJ45 modules (black). </w:t>
      </w:r>
      <w:r w:rsidR="00A06C88" w:rsidRPr="00E729A5">
        <w:rPr>
          <w:rFonts w:ascii="Century Gothic" w:hAnsi="Century Gothic"/>
        </w:rPr>
        <w:t>Jack will be located in a WAP enclosure, detailed in #4 below</w:t>
      </w:r>
      <w:r w:rsidRPr="00E729A5">
        <w:rPr>
          <w:rFonts w:ascii="Century Gothic" w:hAnsi="Century Gothic"/>
        </w:rPr>
        <w: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 xml:space="preserve">Wiring Closets – </w:t>
      </w:r>
      <w:r w:rsidR="00E44495">
        <w:rPr>
          <w:rFonts w:ascii="Century Gothic" w:hAnsi="Century Gothic"/>
        </w:rPr>
        <w:t>Griffon</w:t>
      </w:r>
      <w:r w:rsidR="00B44100">
        <w:rPr>
          <w:rFonts w:ascii="Century Gothic" w:hAnsi="Century Gothic"/>
        </w:rPr>
        <w:t xml:space="preserve"> Halls</w:t>
      </w:r>
      <w:r w:rsidRPr="00E729A5">
        <w:rPr>
          <w:rFonts w:ascii="Century Gothic" w:hAnsi="Century Gothic"/>
        </w:rPr>
        <w:t xml:space="preserve"> consists of </w:t>
      </w:r>
      <w:r w:rsidR="00B44100">
        <w:rPr>
          <w:rFonts w:ascii="Century Gothic" w:hAnsi="Century Gothic"/>
        </w:rPr>
        <w:t>three</w:t>
      </w:r>
      <w:r w:rsidRPr="00E729A5">
        <w:rPr>
          <w:rFonts w:ascii="Century Gothic" w:hAnsi="Century Gothic"/>
        </w:rPr>
        <w:t xml:space="preserve"> (</w:t>
      </w:r>
      <w:r w:rsidR="00B44100">
        <w:rPr>
          <w:rFonts w:ascii="Century Gothic" w:hAnsi="Century Gothic"/>
        </w:rPr>
        <w:t>3</w:t>
      </w:r>
      <w:r w:rsidRPr="00E729A5">
        <w:rPr>
          <w:rFonts w:ascii="Century Gothic" w:hAnsi="Century Gothic"/>
        </w:rPr>
        <w:t>) floors. T</w:t>
      </w:r>
      <w:r w:rsidR="00A06C88" w:rsidRPr="00E729A5">
        <w:rPr>
          <w:rFonts w:ascii="Century Gothic" w:hAnsi="Century Gothic"/>
        </w:rPr>
        <w:t>here is a wiring closet</w:t>
      </w:r>
      <w:r w:rsidR="00E44495">
        <w:rPr>
          <w:rFonts w:ascii="Century Gothic" w:hAnsi="Century Gothic"/>
        </w:rPr>
        <w:t xml:space="preserve"> centrally</w:t>
      </w:r>
      <w:r w:rsidR="00A06C88" w:rsidRPr="00E729A5">
        <w:rPr>
          <w:rFonts w:ascii="Century Gothic" w:hAnsi="Century Gothic"/>
        </w:rPr>
        <w:t xml:space="preserve"> located</w:t>
      </w:r>
      <w:r w:rsidRPr="00E729A5">
        <w:rPr>
          <w:rFonts w:ascii="Century Gothic" w:hAnsi="Century Gothic"/>
        </w:rPr>
        <w:t xml:space="preserve"> </w:t>
      </w:r>
      <w:r w:rsidR="00E44495">
        <w:rPr>
          <w:rFonts w:ascii="Century Gothic" w:hAnsi="Century Gothic"/>
        </w:rPr>
        <w:t xml:space="preserve">on each floor, </w:t>
      </w:r>
      <w:r w:rsidRPr="00E729A5">
        <w:rPr>
          <w:rFonts w:ascii="Century Gothic" w:hAnsi="Century Gothic"/>
        </w:rPr>
        <w:t xml:space="preserve">for </w:t>
      </w:r>
      <w:proofErr w:type="gramStart"/>
      <w:r w:rsidRPr="00E729A5">
        <w:rPr>
          <w:rFonts w:ascii="Century Gothic" w:hAnsi="Century Gothic"/>
        </w:rPr>
        <w:t xml:space="preserve">a total of </w:t>
      </w:r>
      <w:r w:rsidR="00E44495">
        <w:rPr>
          <w:rFonts w:ascii="Century Gothic" w:hAnsi="Century Gothic"/>
        </w:rPr>
        <w:t>three</w:t>
      </w:r>
      <w:proofErr w:type="gramEnd"/>
      <w:r w:rsidRPr="00E729A5">
        <w:rPr>
          <w:rFonts w:ascii="Century Gothic" w:hAnsi="Century Gothic"/>
        </w:rPr>
        <w:t xml:space="preserve"> (</w:t>
      </w:r>
      <w:r w:rsidR="00E44495">
        <w:rPr>
          <w:rFonts w:ascii="Century Gothic" w:hAnsi="Century Gothic"/>
        </w:rPr>
        <w:t>3</w:t>
      </w:r>
      <w:r w:rsidRPr="00E729A5">
        <w:rPr>
          <w:rFonts w:ascii="Century Gothic" w:hAnsi="Century Gothic"/>
        </w:rPr>
        <w:t>) closets. Installer shall terminate cable in the wiring closet location associated to the same floor as the drop locations. There is sufficient spare capacity on the existing closet patch panels to accommodate the new data runs.</w:t>
      </w:r>
      <w:r w:rsidR="00A06C88" w:rsidRPr="00E729A5">
        <w:rPr>
          <w:rFonts w:ascii="Century Gothic" w:hAnsi="Century Gothic"/>
        </w:rPr>
        <w:t xml:space="preserve"> </w:t>
      </w:r>
      <w:r w:rsidR="00A06C88" w:rsidRPr="00E729A5">
        <w:rPr>
          <w:rFonts w:ascii="Century Gothic" w:hAnsi="Century Gothic"/>
        </w:rPr>
        <w:br/>
      </w:r>
    </w:p>
    <w:p w:rsidR="007636C7" w:rsidRDefault="005C7545" w:rsidP="005C7545">
      <w:pPr>
        <w:pStyle w:val="ListParagraph"/>
        <w:numPr>
          <w:ilvl w:val="0"/>
          <w:numId w:val="1"/>
        </w:numPr>
        <w:rPr>
          <w:rFonts w:ascii="Century Gothic" w:hAnsi="Century Gothic"/>
        </w:rPr>
      </w:pPr>
      <w:r w:rsidRPr="00E729A5">
        <w:rPr>
          <w:rFonts w:ascii="Century Gothic" w:hAnsi="Century Gothic"/>
        </w:rPr>
        <w:lastRenderedPageBreak/>
        <w:t xml:space="preserve">Cable Path – Installer shall use existing conduit and </w:t>
      </w:r>
      <w:r w:rsidR="00B44100">
        <w:rPr>
          <w:rFonts w:ascii="Century Gothic" w:hAnsi="Century Gothic"/>
        </w:rPr>
        <w:t xml:space="preserve">wire hangers from wiring closets through the hallways to the </w:t>
      </w:r>
      <w:r w:rsidR="007507CA">
        <w:rPr>
          <w:rFonts w:ascii="Century Gothic" w:hAnsi="Century Gothic"/>
        </w:rPr>
        <w:t>apartment and suite</w:t>
      </w:r>
      <w:r w:rsidR="00B44100">
        <w:rPr>
          <w:rFonts w:ascii="Century Gothic" w:hAnsi="Century Gothic"/>
        </w:rPr>
        <w:t xml:space="preserve"> locations. </w:t>
      </w:r>
      <w:r w:rsidRPr="00E729A5">
        <w:rPr>
          <w:rFonts w:ascii="Century Gothic" w:hAnsi="Century Gothic"/>
        </w:rPr>
        <w:t>Installer shall penetrate wall</w:t>
      </w:r>
      <w:r w:rsidR="007507CA">
        <w:rPr>
          <w:rFonts w:ascii="Century Gothic" w:hAnsi="Century Gothic"/>
        </w:rPr>
        <w:t>s</w:t>
      </w:r>
      <w:r w:rsidRPr="00E729A5">
        <w:rPr>
          <w:rFonts w:ascii="Century Gothic" w:hAnsi="Century Gothic"/>
        </w:rPr>
        <w:t xml:space="preserve"> at </w:t>
      </w:r>
      <w:r w:rsidR="007507CA">
        <w:rPr>
          <w:rFonts w:ascii="Century Gothic" w:hAnsi="Century Gothic"/>
        </w:rPr>
        <w:t>apartment and suite</w:t>
      </w:r>
      <w:r w:rsidRPr="00E729A5">
        <w:rPr>
          <w:rFonts w:ascii="Century Gothic" w:hAnsi="Century Gothic"/>
        </w:rPr>
        <w:t xml:space="preserve"> locations, and </w:t>
      </w:r>
      <w:r w:rsidR="00063A9B">
        <w:rPr>
          <w:rFonts w:ascii="Century Gothic" w:hAnsi="Century Gothic"/>
        </w:rPr>
        <w:t>utilize open space above ceilings</w:t>
      </w:r>
      <w:r w:rsidR="007507CA">
        <w:rPr>
          <w:rFonts w:ascii="Century Gothic" w:hAnsi="Century Gothic"/>
        </w:rPr>
        <w:t xml:space="preserve"> and surface-mount cable protection (see #6) as necessary to enclosure location. </w:t>
      </w:r>
      <w:r w:rsidR="00063A9B">
        <w:rPr>
          <w:rFonts w:ascii="Century Gothic" w:hAnsi="Century Gothic"/>
        </w:rPr>
        <w:t xml:space="preserve"> Cable shall terminate within a c</w:t>
      </w:r>
      <w:r w:rsidR="00A06C88" w:rsidRPr="00E729A5">
        <w:rPr>
          <w:rFonts w:ascii="Century Gothic" w:hAnsi="Century Gothic"/>
        </w:rPr>
        <w:t xml:space="preserve">eiling-mounted </w:t>
      </w:r>
      <w:r w:rsidR="00A06C88" w:rsidRPr="00E729A5">
        <w:rPr>
          <w:rFonts w:ascii="Century Gothic" w:hAnsi="Century Gothic"/>
          <w:b/>
        </w:rPr>
        <w:t>Oberon model 1015-00 WAP enclosure (locking, solid door)</w:t>
      </w:r>
      <w:r w:rsidR="00A06C88" w:rsidRPr="00E729A5">
        <w:rPr>
          <w:rFonts w:ascii="Century Gothic" w:hAnsi="Century Gothic"/>
        </w:rPr>
        <w:t>.</w:t>
      </w:r>
      <w:r w:rsidR="00063A9B">
        <w:rPr>
          <w:rFonts w:ascii="Century Gothic" w:hAnsi="Century Gothic"/>
        </w:rPr>
        <w:t xml:space="preserve"> </w:t>
      </w:r>
      <w:r w:rsidR="00063A9B" w:rsidRPr="00063A9B">
        <w:rPr>
          <w:rFonts w:ascii="Century Gothic" w:hAnsi="Century Gothic"/>
          <w:b/>
        </w:rPr>
        <w:t>Enclosures are to be supplied by the installer.</w:t>
      </w:r>
      <w:r w:rsidR="00063A9B">
        <w:rPr>
          <w:rFonts w:ascii="Century Gothic" w:hAnsi="Century Gothic"/>
        </w:rPr>
        <w:t xml:space="preserve"> </w:t>
      </w:r>
      <w:r w:rsidR="007507CA">
        <w:rPr>
          <w:rFonts w:ascii="Century Gothic" w:hAnsi="Century Gothic"/>
        </w:rPr>
        <w:t>I</w:t>
      </w:r>
      <w:r w:rsidR="00063A9B">
        <w:rPr>
          <w:rFonts w:ascii="Century Gothic" w:hAnsi="Century Gothic"/>
        </w:rPr>
        <w:t>nstaller shall coordinate location with MWSU IT Services staff in these areas.</w:t>
      </w:r>
    </w:p>
    <w:p w:rsidR="00063A9B" w:rsidRPr="00E729A5" w:rsidRDefault="00063A9B" w:rsidP="00063A9B">
      <w:pPr>
        <w:pStyle w:val="ListParagraph"/>
        <w:rPr>
          <w:rFonts w:ascii="Century Gothic" w:hAnsi="Century Gothic"/>
        </w:rPr>
      </w:pPr>
    </w:p>
    <w:p w:rsidR="00675B96" w:rsidRPr="00675B96" w:rsidRDefault="00A06C88" w:rsidP="005C7545">
      <w:pPr>
        <w:pStyle w:val="ListParagraph"/>
        <w:numPr>
          <w:ilvl w:val="0"/>
          <w:numId w:val="1"/>
        </w:numPr>
      </w:pPr>
      <w:r w:rsidRPr="00E729A5">
        <w:rPr>
          <w:rFonts w:ascii="Century Gothic" w:hAnsi="Century Gothic"/>
        </w:rPr>
        <w:t>Cable Service Loops - Installer shall provide a three (3) foot service loop for each cable in the wiring cl</w:t>
      </w:r>
      <w:r w:rsidR="00183880" w:rsidRPr="00E729A5">
        <w:rPr>
          <w:rFonts w:ascii="Century Gothic" w:hAnsi="Century Gothic"/>
        </w:rPr>
        <w:t>oset. Installer shall provide a three</w:t>
      </w:r>
      <w:r w:rsidRPr="00E729A5">
        <w:rPr>
          <w:rFonts w:ascii="Century Gothic" w:hAnsi="Century Gothic"/>
        </w:rPr>
        <w:t xml:space="preserve"> (</w:t>
      </w:r>
      <w:r w:rsidR="00183880" w:rsidRPr="00E729A5">
        <w:rPr>
          <w:rFonts w:ascii="Century Gothic" w:hAnsi="Century Gothic"/>
        </w:rPr>
        <w:t>3</w:t>
      </w:r>
      <w:r w:rsidRPr="00E729A5">
        <w:rPr>
          <w:rFonts w:ascii="Century Gothic" w:hAnsi="Century Gothic"/>
        </w:rPr>
        <w:t>) foot service loop for each cable in the hallways, just prior to wall penetration.</w:t>
      </w:r>
    </w:p>
    <w:p w:rsidR="00675B96" w:rsidRPr="00675B96" w:rsidRDefault="00675B96" w:rsidP="00675B96">
      <w:pPr>
        <w:pStyle w:val="ListParagraph"/>
        <w:rPr>
          <w:rFonts w:ascii="Century Gothic" w:hAnsi="Century Gothic"/>
        </w:rPr>
      </w:pPr>
    </w:p>
    <w:p w:rsidR="00A06C88" w:rsidRDefault="00675B96" w:rsidP="005C7545">
      <w:pPr>
        <w:pStyle w:val="ListParagraph"/>
        <w:numPr>
          <w:ilvl w:val="0"/>
          <w:numId w:val="1"/>
        </w:numPr>
      </w:pPr>
      <w:r>
        <w:rPr>
          <w:rFonts w:ascii="Century Gothic" w:hAnsi="Century Gothic"/>
        </w:rPr>
        <w:t xml:space="preserve">Cable Protection – When necessary for cable protection, surface-mounted </w:t>
      </w:r>
      <w:proofErr w:type="spellStart"/>
      <w:r>
        <w:rPr>
          <w:rFonts w:ascii="Century Gothic" w:hAnsi="Century Gothic"/>
        </w:rPr>
        <w:t>Wiremold</w:t>
      </w:r>
      <w:proofErr w:type="spellEnd"/>
      <w:r>
        <w:rPr>
          <w:rFonts w:ascii="Century Gothic" w:hAnsi="Century Gothic"/>
        </w:rPr>
        <w:t xml:space="preserve"> 500 series ste</w:t>
      </w:r>
      <w:r w:rsidR="00327281">
        <w:rPr>
          <w:rFonts w:ascii="Century Gothic" w:hAnsi="Century Gothic"/>
        </w:rPr>
        <w:t>e</w:t>
      </w:r>
      <w:bookmarkStart w:id="0" w:name="_GoBack"/>
      <w:bookmarkEnd w:id="0"/>
      <w:r>
        <w:rPr>
          <w:rFonts w:ascii="Century Gothic" w:hAnsi="Century Gothic"/>
        </w:rPr>
        <w:t xml:space="preserve">l raceway </w:t>
      </w:r>
      <w:proofErr w:type="gramStart"/>
      <w:r>
        <w:rPr>
          <w:rFonts w:ascii="Century Gothic" w:hAnsi="Century Gothic"/>
        </w:rPr>
        <w:t>shall be used</w:t>
      </w:r>
      <w:proofErr w:type="gramEnd"/>
      <w:r>
        <w:rPr>
          <w:rFonts w:ascii="Century Gothic" w:hAnsi="Century Gothic"/>
        </w:rPr>
        <w:t xml:space="preserve"> with hidden mounting brackets (mode</w:t>
      </w:r>
      <w:r w:rsidR="00C1376C">
        <w:rPr>
          <w:rFonts w:ascii="Century Gothic" w:hAnsi="Century Gothic"/>
        </w:rPr>
        <w:t>l</w:t>
      </w:r>
      <w:r>
        <w:rPr>
          <w:rFonts w:ascii="Century Gothic" w:hAnsi="Century Gothic"/>
        </w:rPr>
        <w:t xml:space="preserve"> 5703).  Raceway shall terminated at wall location and within WAP enclosure so that cabling is completely hidden and protected.</w:t>
      </w:r>
      <w:r w:rsidR="00A06C88" w:rsidRPr="00E729A5">
        <w:rPr>
          <w:rFonts w:ascii="Century Gothic" w:hAnsi="Century Gothic"/>
        </w:rPr>
        <w:br/>
      </w:r>
    </w:p>
    <w:p w:rsidR="00727E56" w:rsidRPr="00E729A5" w:rsidRDefault="00727E56" w:rsidP="00E729A5">
      <w:pPr>
        <w:ind w:firstLine="360"/>
        <w:rPr>
          <w:rFonts w:ascii="Century Gothic" w:hAnsi="Century Gothic"/>
          <w:b/>
        </w:rPr>
      </w:pPr>
      <w:r w:rsidRPr="00E729A5">
        <w:rPr>
          <w:rFonts w:ascii="Century Gothic" w:hAnsi="Century Gothic"/>
          <w:b/>
        </w:rPr>
        <w:t>Warranty</w:t>
      </w:r>
    </w:p>
    <w:p w:rsidR="00727E56" w:rsidRPr="00E729A5" w:rsidRDefault="00727E56" w:rsidP="00727E56">
      <w:pPr>
        <w:ind w:left="360"/>
        <w:rPr>
          <w:rFonts w:ascii="Century Gothic" w:hAnsi="Century Gothic"/>
        </w:rPr>
      </w:pPr>
      <w:r w:rsidRPr="00E729A5">
        <w:rPr>
          <w:rFonts w:ascii="Century Gothic" w:hAnsi="Century Gothic"/>
        </w:rPr>
        <w:t>Installer shall warranty components and installation for a minimum period of one (1) year.</w:t>
      </w:r>
    </w:p>
    <w:p w:rsidR="00B644DA" w:rsidRDefault="00B644DA" w:rsidP="00E729A5">
      <w:pPr>
        <w:ind w:firstLine="360"/>
        <w:rPr>
          <w:rFonts w:ascii="Century Gothic" w:hAnsi="Century Gothic"/>
          <w:b/>
        </w:rPr>
      </w:pPr>
      <w:r w:rsidRPr="00E729A5">
        <w:rPr>
          <w:rFonts w:ascii="Century Gothic" w:hAnsi="Century Gothic"/>
          <w:b/>
        </w:rPr>
        <w:t>Locations</w:t>
      </w:r>
    </w:p>
    <w:p w:rsidR="00063A9B" w:rsidRDefault="00063A9B" w:rsidP="00063A9B">
      <w:pPr>
        <w:ind w:left="360"/>
        <w:rPr>
          <w:rFonts w:ascii="Century Gothic" w:hAnsi="Century Gothic"/>
        </w:rPr>
      </w:pPr>
      <w:r w:rsidRPr="00176379">
        <w:rPr>
          <w:rFonts w:ascii="Century Gothic" w:hAnsi="Century Gothic"/>
        </w:rPr>
        <w:t xml:space="preserve">Each </w:t>
      </w:r>
      <w:r w:rsidR="007507CA">
        <w:rPr>
          <w:rFonts w:ascii="Century Gothic" w:hAnsi="Century Gothic"/>
        </w:rPr>
        <w:t xml:space="preserve">apartment in Griffon Hall </w:t>
      </w:r>
      <w:r w:rsidRPr="00176379">
        <w:rPr>
          <w:rFonts w:ascii="Century Gothic" w:hAnsi="Century Gothic"/>
        </w:rPr>
        <w:t>shall have a new run</w:t>
      </w:r>
      <w:r w:rsidR="007507CA">
        <w:rPr>
          <w:rFonts w:ascii="Century Gothic" w:hAnsi="Century Gothic"/>
        </w:rPr>
        <w:t>.</w:t>
      </w:r>
      <w:r w:rsidRPr="00176379">
        <w:rPr>
          <w:rFonts w:ascii="Century Gothic" w:hAnsi="Century Gothic"/>
        </w:rPr>
        <w:t xml:space="preserve">  There are </w:t>
      </w:r>
      <w:proofErr w:type="gramStart"/>
      <w:r w:rsidRPr="00176379">
        <w:rPr>
          <w:rFonts w:ascii="Century Gothic" w:hAnsi="Century Gothic"/>
        </w:rPr>
        <w:t xml:space="preserve">a total of </w:t>
      </w:r>
      <w:r w:rsidR="007507CA">
        <w:rPr>
          <w:rFonts w:ascii="Century Gothic" w:hAnsi="Century Gothic"/>
        </w:rPr>
        <w:t>20</w:t>
      </w:r>
      <w:proofErr w:type="gramEnd"/>
      <w:r w:rsidRPr="00176379">
        <w:rPr>
          <w:rFonts w:ascii="Century Gothic" w:hAnsi="Century Gothic"/>
        </w:rPr>
        <w:t xml:space="preserve"> </w:t>
      </w:r>
      <w:r w:rsidR="007507CA">
        <w:rPr>
          <w:rFonts w:ascii="Century Gothic" w:hAnsi="Century Gothic"/>
        </w:rPr>
        <w:t xml:space="preserve">apartments </w:t>
      </w:r>
      <w:r w:rsidRPr="00176379">
        <w:rPr>
          <w:rFonts w:ascii="Century Gothic" w:hAnsi="Century Gothic"/>
        </w:rPr>
        <w:t>per floor</w:t>
      </w:r>
      <w:r w:rsidR="007507CA">
        <w:rPr>
          <w:rFonts w:ascii="Century Gothic" w:hAnsi="Century Gothic"/>
        </w:rPr>
        <w:t>.</w:t>
      </w:r>
      <w:r w:rsidRPr="00176379">
        <w:rPr>
          <w:rFonts w:ascii="Century Gothic" w:hAnsi="Century Gothic"/>
        </w:rPr>
        <w:t xml:space="preserve">  </w:t>
      </w:r>
      <w:r w:rsidR="007507CA">
        <w:rPr>
          <w:rFonts w:ascii="Century Gothic" w:hAnsi="Century Gothic"/>
        </w:rPr>
        <w:t xml:space="preserve">Additionally, on the second and third floors, there are two (2) advisor suites per floor that shall have a new run for </w:t>
      </w:r>
      <w:proofErr w:type="gramStart"/>
      <w:r w:rsidR="007507CA">
        <w:rPr>
          <w:rFonts w:ascii="Century Gothic" w:hAnsi="Century Gothic"/>
        </w:rPr>
        <w:t>a total of four</w:t>
      </w:r>
      <w:proofErr w:type="gramEnd"/>
      <w:r w:rsidR="007507CA">
        <w:rPr>
          <w:rFonts w:ascii="Century Gothic" w:hAnsi="Century Gothic"/>
        </w:rPr>
        <w:t xml:space="preserve"> (4) advisor suites.</w:t>
      </w:r>
    </w:p>
    <w:p w:rsidR="001761AA" w:rsidRPr="00693090" w:rsidRDefault="001761AA" w:rsidP="00693090">
      <w:pPr>
        <w:ind w:firstLine="360"/>
        <w:rPr>
          <w:rFonts w:ascii="Century Gothic" w:hAnsi="Century Gothic"/>
          <w:b/>
        </w:rPr>
      </w:pPr>
      <w:r w:rsidRPr="00693090">
        <w:rPr>
          <w:rFonts w:ascii="Century Gothic" w:hAnsi="Century Gothic"/>
          <w:b/>
        </w:rPr>
        <w:t>Attachment</w:t>
      </w:r>
    </w:p>
    <w:p w:rsidR="001761AA" w:rsidRDefault="001761AA" w:rsidP="00063A9B">
      <w:pPr>
        <w:ind w:left="360"/>
        <w:rPr>
          <w:rFonts w:ascii="Century Gothic" w:hAnsi="Century Gothic"/>
        </w:rPr>
      </w:pPr>
      <w:r>
        <w:rPr>
          <w:rFonts w:ascii="Century Gothic" w:hAnsi="Century Gothic"/>
        </w:rPr>
        <w:t>A floorplan of Griffon Hall is included with the bid documents, showing closet locations (blue X) and drop locations (red X).</w:t>
      </w:r>
    </w:p>
    <w:p w:rsidR="00442CCF" w:rsidRDefault="00442CCF" w:rsidP="00063A9B">
      <w:pPr>
        <w:ind w:left="360"/>
        <w:rPr>
          <w:rFonts w:ascii="Century Gothic" w:hAnsi="Century Gothic"/>
        </w:rPr>
      </w:pPr>
    </w:p>
    <w:p w:rsidR="00442CCF" w:rsidRDefault="00442CCF" w:rsidP="00442CCF">
      <w:pPr>
        <w:ind w:left="360"/>
        <w:rPr>
          <w:rFonts w:ascii="Century Gothic" w:hAnsi="Century Gothic"/>
        </w:rPr>
      </w:pPr>
      <w:r w:rsidRPr="00442CCF">
        <w:rPr>
          <w:rFonts w:ascii="Century Gothic" w:hAnsi="Century Gothic"/>
        </w:rPr>
        <w:t>Please return th</w:t>
      </w:r>
      <w:r>
        <w:rPr>
          <w:rFonts w:ascii="Century Gothic" w:hAnsi="Century Gothic"/>
        </w:rPr>
        <w:t>e</w:t>
      </w:r>
      <w:r w:rsidRPr="00442CCF">
        <w:rPr>
          <w:rFonts w:ascii="Century Gothic" w:hAnsi="Century Gothic"/>
        </w:rPr>
        <w:t xml:space="preserve"> pricing sheet as well as Vendor’s W-9 </w:t>
      </w:r>
      <w:r w:rsidRPr="00442CCF">
        <w:rPr>
          <w:rFonts w:ascii="Century Gothic" w:hAnsi="Century Gothic"/>
          <w:b/>
        </w:rPr>
        <w:t xml:space="preserve">no later than Friday, February 1, 2019 2:00pm Central Time </w:t>
      </w:r>
      <w:r w:rsidRPr="00442CCF">
        <w:rPr>
          <w:rFonts w:ascii="Century Gothic" w:hAnsi="Century Gothic"/>
        </w:rPr>
        <w:t>to</w:t>
      </w:r>
      <w:r>
        <w:rPr>
          <w:rFonts w:ascii="Century Gothic" w:hAnsi="Century Gothic"/>
        </w:rPr>
        <w:t>:</w:t>
      </w:r>
      <w:r w:rsidRPr="00442CCF">
        <w:rPr>
          <w:rFonts w:ascii="Century Gothic" w:hAnsi="Century Gothic"/>
        </w:rPr>
        <w:t xml:space="preserve"> </w:t>
      </w:r>
    </w:p>
    <w:p w:rsidR="00442CCF" w:rsidRDefault="00442CCF" w:rsidP="00442CCF">
      <w:pPr>
        <w:pStyle w:val="NoSpacing"/>
        <w:jc w:val="center"/>
      </w:pPr>
      <w:r w:rsidRPr="00442CCF">
        <w:t>Missouri Western State University</w:t>
      </w:r>
    </w:p>
    <w:p w:rsidR="00442CCF" w:rsidRDefault="00442CCF" w:rsidP="00442CCF">
      <w:pPr>
        <w:pStyle w:val="NoSpacing"/>
        <w:jc w:val="center"/>
      </w:pPr>
      <w:r w:rsidRPr="00442CCF">
        <w:t>Purchasing Department</w:t>
      </w:r>
    </w:p>
    <w:p w:rsidR="00442CCF" w:rsidRDefault="00442CCF" w:rsidP="00442CCF">
      <w:pPr>
        <w:pStyle w:val="NoSpacing"/>
        <w:jc w:val="center"/>
      </w:pPr>
      <w:r w:rsidRPr="00442CCF">
        <w:t>4525 Downs Drive</w:t>
      </w:r>
    </w:p>
    <w:p w:rsidR="00442CCF" w:rsidRDefault="00442CCF" w:rsidP="00442CCF">
      <w:pPr>
        <w:pStyle w:val="NoSpacing"/>
        <w:jc w:val="center"/>
      </w:pPr>
      <w:r>
        <w:t>St. Joseph, MO  64507</w:t>
      </w:r>
    </w:p>
    <w:p w:rsidR="00442CCF" w:rsidRDefault="00442CCF" w:rsidP="00442CCF">
      <w:pPr>
        <w:pStyle w:val="NoSpacing"/>
        <w:jc w:val="center"/>
      </w:pPr>
    </w:p>
    <w:p w:rsidR="00442CCF" w:rsidRPr="00176379" w:rsidRDefault="00442CCF" w:rsidP="00063A9B">
      <w:pPr>
        <w:ind w:left="360"/>
        <w:rPr>
          <w:rFonts w:ascii="Century Gothic" w:hAnsi="Century Gothic"/>
        </w:rPr>
      </w:pPr>
      <w:r w:rsidRPr="00442CCF">
        <w:rPr>
          <w:rFonts w:ascii="Century Gothic" w:hAnsi="Century Gothic"/>
        </w:rPr>
        <w:t xml:space="preserve">Please be sure to mark the envelope with FB19-089.  </w:t>
      </w:r>
      <w:r w:rsidRPr="00442CCF">
        <w:rPr>
          <w:rFonts w:ascii="Century Gothic" w:hAnsi="Century Gothic"/>
          <w:b/>
        </w:rPr>
        <w:t xml:space="preserve">Electronic or faxed bids </w:t>
      </w:r>
      <w:proofErr w:type="gramStart"/>
      <w:r w:rsidRPr="00442CCF">
        <w:rPr>
          <w:rFonts w:ascii="Century Gothic" w:hAnsi="Century Gothic"/>
          <w:b/>
        </w:rPr>
        <w:t>will not be accepted</w:t>
      </w:r>
      <w:proofErr w:type="gramEnd"/>
      <w:r w:rsidRPr="00442CCF">
        <w:rPr>
          <w:rFonts w:ascii="Century Gothic" w:hAnsi="Century Gothic"/>
        </w:rPr>
        <w:t>. Missouri Western reserves the right to accept or reject any or all bids.</w:t>
      </w:r>
    </w:p>
    <w:p w:rsidR="00063A9B" w:rsidRDefault="00063A9B">
      <w:pPr>
        <w:rPr>
          <w:rFonts w:ascii="Century Gothic" w:hAnsi="Century Gothic"/>
          <w:b/>
        </w:rPr>
      </w:pPr>
      <w:r>
        <w:rPr>
          <w:rFonts w:ascii="Century Gothic" w:hAnsi="Century Gothic"/>
          <w:b/>
        </w:rPr>
        <w:br w:type="page"/>
      </w:r>
    </w:p>
    <w:p w:rsidR="00384A1D" w:rsidRDefault="00384A1D">
      <w:pPr>
        <w:rPr>
          <w:rFonts w:ascii="Century Gothic" w:hAnsi="Century Gothic"/>
          <w:b/>
        </w:rPr>
      </w:pPr>
    </w:p>
    <w:p w:rsidR="007636C7" w:rsidRDefault="00D51135" w:rsidP="00D51135">
      <w:pPr>
        <w:ind w:firstLine="720"/>
      </w:pPr>
      <w:r>
        <w:rPr>
          <w:noProof/>
        </w:rPr>
        <w:drawing>
          <wp:inline distT="0" distB="0" distL="0" distR="0" wp14:anchorId="64BDAE57">
            <wp:extent cx="4523740"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1078865"/>
                    </a:xfrm>
                    <a:prstGeom prst="rect">
                      <a:avLst/>
                    </a:prstGeom>
                    <a:noFill/>
                  </pic:spPr>
                </pic:pic>
              </a:graphicData>
            </a:graphic>
          </wp:inline>
        </w:drawing>
      </w:r>
    </w:p>
    <w:p w:rsidR="001761AA" w:rsidRPr="001F44ED" w:rsidRDefault="00442CCF" w:rsidP="001761AA">
      <w:pPr>
        <w:pStyle w:val="NoSpacing"/>
        <w:jc w:val="center"/>
        <w:rPr>
          <w:rFonts w:cs="Times New Roman"/>
          <w:b/>
          <w:sz w:val="24"/>
          <w:szCs w:val="24"/>
        </w:rPr>
      </w:pPr>
      <w:r>
        <w:rPr>
          <w:rFonts w:cs="Times New Roman"/>
          <w:b/>
          <w:sz w:val="24"/>
          <w:szCs w:val="24"/>
        </w:rPr>
        <w:t>PRICING</w:t>
      </w:r>
      <w:r w:rsidR="001761AA" w:rsidRPr="001F44ED">
        <w:rPr>
          <w:rFonts w:cs="Times New Roman"/>
          <w:b/>
          <w:sz w:val="24"/>
          <w:szCs w:val="24"/>
        </w:rPr>
        <w:t xml:space="preserve"> SHEET FOR FB1</w:t>
      </w:r>
      <w:r w:rsidR="001761AA">
        <w:rPr>
          <w:rFonts w:cs="Times New Roman"/>
          <w:b/>
          <w:sz w:val="24"/>
          <w:szCs w:val="24"/>
        </w:rPr>
        <w:t>9</w:t>
      </w:r>
      <w:r w:rsidR="001761AA" w:rsidRPr="001F44ED">
        <w:rPr>
          <w:rFonts w:cs="Times New Roman"/>
          <w:b/>
          <w:sz w:val="24"/>
          <w:szCs w:val="24"/>
        </w:rPr>
        <w:t>-0</w:t>
      </w:r>
      <w:r w:rsidR="001761AA">
        <w:rPr>
          <w:rFonts w:cs="Times New Roman"/>
          <w:b/>
          <w:sz w:val="24"/>
          <w:szCs w:val="24"/>
        </w:rPr>
        <w:t>89</w:t>
      </w:r>
    </w:p>
    <w:p w:rsidR="001761AA" w:rsidRPr="00E44495" w:rsidRDefault="001761AA" w:rsidP="001761AA">
      <w:pPr>
        <w:jc w:val="center"/>
        <w:rPr>
          <w:rFonts w:ascii="Century Gothic" w:hAnsi="Century Gothic"/>
        </w:rPr>
      </w:pPr>
      <w:r w:rsidRPr="00E44495">
        <w:rPr>
          <w:rFonts w:ascii="Century Gothic" w:hAnsi="Century Gothic"/>
        </w:rPr>
        <w:t>NETWORK CABLING TO SUPPORT ADDITIONAL WIFI ACCESS POINTS</w:t>
      </w:r>
      <w:r w:rsidRPr="00E44495">
        <w:rPr>
          <w:rFonts w:ascii="Century Gothic" w:hAnsi="Century Gothic"/>
        </w:rPr>
        <w:br/>
        <w:t>IN GRIFFON HALL</w:t>
      </w:r>
    </w:p>
    <w:p w:rsidR="00D51135" w:rsidRDefault="00D51135" w:rsidP="00D51135">
      <w:pPr>
        <w:rPr>
          <w:sz w:val="24"/>
          <w:szCs w:val="24"/>
        </w:rPr>
      </w:pPr>
    </w:p>
    <w:p w:rsidR="001761AA" w:rsidRDefault="001761AA" w:rsidP="00D51135">
      <w:pPr>
        <w:rPr>
          <w:sz w:val="24"/>
          <w:szCs w:val="24"/>
        </w:rPr>
      </w:pPr>
    </w:p>
    <w:p w:rsidR="00D51135" w:rsidRPr="00025433" w:rsidRDefault="00D51135" w:rsidP="00D51135">
      <w:pPr>
        <w:rPr>
          <w:sz w:val="24"/>
          <w:szCs w:val="24"/>
        </w:rPr>
      </w:pPr>
      <w:r w:rsidRPr="00D51135">
        <w:rPr>
          <w:rFonts w:ascii="Century Gothic" w:hAnsi="Century Gothic"/>
          <w:sz w:val="24"/>
          <w:szCs w:val="24"/>
        </w:rPr>
        <w:t>Bid Amount</w:t>
      </w:r>
      <w:r w:rsidRPr="00025433">
        <w:rPr>
          <w:sz w:val="24"/>
          <w:szCs w:val="24"/>
        </w:rPr>
        <w:t xml:space="preserve">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Pr="00025433" w:rsidRDefault="00D51135" w:rsidP="00D51135">
      <w:pPr>
        <w:pStyle w:val="NoSpacing"/>
        <w:rPr>
          <w:sz w:val="24"/>
          <w:szCs w:val="24"/>
        </w:rPr>
      </w:pPr>
      <w:r w:rsidRPr="00025433">
        <w:rPr>
          <w:sz w:val="24"/>
          <w:szCs w:val="24"/>
        </w:rPr>
        <w:t>Company _________________________________________________</w:t>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Default="00D51135" w:rsidP="00D51135">
      <w:pPr>
        <w:pStyle w:val="NoSpacing"/>
        <w:rPr>
          <w:rFonts w:cs="Times New Roman"/>
        </w:rPr>
      </w:pPr>
      <w:r w:rsidRPr="00025433">
        <w:rPr>
          <w:sz w:val="24"/>
          <w:szCs w:val="24"/>
        </w:rPr>
        <w:t>Phone Number:________________________________________________</w:t>
      </w:r>
    </w:p>
    <w:p w:rsidR="00D51135" w:rsidRDefault="00D51135" w:rsidP="00D51135">
      <w:pPr>
        <w:pStyle w:val="NoSpacing"/>
        <w:rPr>
          <w:rFonts w:cs="Times New Roman"/>
        </w:rPr>
      </w:pP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 xml:space="preserve">Return this pricing sheet with your bid.  Include any addendum(s) with your initials.  </w:t>
      </w:r>
    </w:p>
    <w:p w:rsidR="00063A9B" w:rsidRDefault="00063A9B" w:rsidP="00D51135">
      <w:pPr>
        <w:pStyle w:val="NoSpacing"/>
        <w:rPr>
          <w:sz w:val="24"/>
          <w:szCs w:val="24"/>
        </w:rPr>
      </w:pPr>
    </w:p>
    <w:p w:rsidR="00D51135" w:rsidRDefault="00D51135" w:rsidP="00D51135">
      <w:pPr>
        <w:pStyle w:val="NoSpacing"/>
        <w:rPr>
          <w:sz w:val="24"/>
          <w:szCs w:val="24"/>
        </w:rPr>
      </w:pPr>
      <w:r w:rsidRPr="00D66DD1">
        <w:rPr>
          <w:sz w:val="24"/>
          <w:szCs w:val="24"/>
        </w:rPr>
        <w:t>Pricing must be FOB Missouri Western State University.</w:t>
      </w:r>
    </w:p>
    <w:p w:rsidR="00D51135" w:rsidRDefault="00D51135" w:rsidP="00D51135">
      <w:pPr>
        <w:pStyle w:val="NoSpacing"/>
        <w:rPr>
          <w:sz w:val="24"/>
          <w:szCs w:val="24"/>
        </w:rPr>
      </w:pPr>
    </w:p>
    <w:p w:rsidR="00D51135" w:rsidRPr="00D51135" w:rsidRDefault="00D51135" w:rsidP="00D51135">
      <w:pPr>
        <w:pStyle w:val="NoSpacing"/>
        <w:rPr>
          <w:sz w:val="24"/>
          <w:szCs w:val="24"/>
        </w:rPr>
      </w:pPr>
      <w:r>
        <w:rPr>
          <w:sz w:val="24"/>
          <w:szCs w:val="24"/>
        </w:rPr>
        <w:t xml:space="preserve">All questions should be directed to Purchasing Manager, Kelly Sloan, (816) 271-4465, </w:t>
      </w:r>
      <w:hyperlink r:id="rId9" w:history="1">
        <w:r w:rsidRPr="00B41BFD">
          <w:rPr>
            <w:rStyle w:val="Hyperlink"/>
            <w:sz w:val="24"/>
            <w:szCs w:val="24"/>
          </w:rPr>
          <w:t>purchase@missouriwestern.edu</w:t>
        </w:r>
      </w:hyperlink>
      <w:r>
        <w:rPr>
          <w:rStyle w:val="Hyperlink"/>
          <w:sz w:val="24"/>
          <w:szCs w:val="24"/>
        </w:rPr>
        <w:t xml:space="preserve"> </w:t>
      </w:r>
      <w:r w:rsidRPr="00D51135">
        <w:rPr>
          <w:rStyle w:val="Hyperlink"/>
          <w:color w:val="auto"/>
          <w:sz w:val="24"/>
          <w:szCs w:val="24"/>
          <w:u w:val="none"/>
        </w:rPr>
        <w:t xml:space="preserve">by </w:t>
      </w:r>
      <w:r w:rsidR="001761AA">
        <w:rPr>
          <w:rStyle w:val="Hyperlink"/>
          <w:color w:val="auto"/>
          <w:sz w:val="24"/>
          <w:szCs w:val="24"/>
          <w:u w:val="none"/>
        </w:rPr>
        <w:t>Thurs</w:t>
      </w:r>
      <w:r w:rsidRPr="00D51135">
        <w:rPr>
          <w:rStyle w:val="Hyperlink"/>
          <w:color w:val="auto"/>
          <w:sz w:val="24"/>
          <w:szCs w:val="24"/>
          <w:u w:val="none"/>
        </w:rPr>
        <w:t xml:space="preserve">day, </w:t>
      </w:r>
      <w:r w:rsidR="001761AA">
        <w:rPr>
          <w:rStyle w:val="Hyperlink"/>
          <w:color w:val="auto"/>
          <w:sz w:val="24"/>
          <w:szCs w:val="24"/>
          <w:u w:val="none"/>
        </w:rPr>
        <w:t>January 24</w:t>
      </w:r>
      <w:r w:rsidRPr="00D51135">
        <w:rPr>
          <w:rStyle w:val="Hyperlink"/>
          <w:color w:val="auto"/>
          <w:sz w:val="24"/>
          <w:szCs w:val="24"/>
          <w:u w:val="none"/>
          <w:vertAlign w:val="superscript"/>
        </w:rPr>
        <w:t>th</w:t>
      </w:r>
      <w:r w:rsidRPr="00D51135">
        <w:rPr>
          <w:rStyle w:val="Hyperlink"/>
          <w:color w:val="auto"/>
          <w:sz w:val="24"/>
          <w:szCs w:val="24"/>
          <w:u w:val="none"/>
        </w:rPr>
        <w:t xml:space="preserve"> at </w:t>
      </w:r>
      <w:r w:rsidR="001761AA">
        <w:rPr>
          <w:rStyle w:val="Hyperlink"/>
          <w:color w:val="auto"/>
          <w:sz w:val="24"/>
          <w:szCs w:val="24"/>
          <w:u w:val="none"/>
        </w:rPr>
        <w:t>2:00pm Central Time</w:t>
      </w:r>
      <w:r w:rsidRPr="00D51135">
        <w:rPr>
          <w:rStyle w:val="Hyperlink"/>
          <w:color w:val="auto"/>
          <w:sz w:val="24"/>
          <w:szCs w:val="24"/>
          <w:u w:val="none"/>
        </w:rPr>
        <w:t xml:space="preserve"> in order for a </w:t>
      </w:r>
      <w:r>
        <w:rPr>
          <w:rStyle w:val="Hyperlink"/>
          <w:color w:val="auto"/>
          <w:sz w:val="24"/>
          <w:szCs w:val="24"/>
          <w:u w:val="none"/>
        </w:rPr>
        <w:t>timely response via an addendum to all vendors.</w:t>
      </w:r>
      <w:r w:rsidRPr="00D51135">
        <w:rPr>
          <w:rStyle w:val="Hyperlink"/>
          <w:color w:val="auto"/>
          <w:sz w:val="24"/>
          <w:szCs w:val="24"/>
          <w:u w:val="none"/>
        </w:rPr>
        <w:t xml:space="preserve">  </w:t>
      </w:r>
    </w:p>
    <w:p w:rsidR="00D51135" w:rsidRPr="00D66DD1" w:rsidRDefault="00D51135" w:rsidP="00D51135">
      <w:pPr>
        <w:pStyle w:val="NoSpacing"/>
        <w:rPr>
          <w:sz w:val="24"/>
          <w:szCs w:val="24"/>
        </w:rPr>
      </w:pPr>
    </w:p>
    <w:p w:rsidR="00D51135" w:rsidRDefault="00D51135" w:rsidP="00D51135">
      <w:pPr>
        <w:pStyle w:val="NoSpacing"/>
        <w:rPr>
          <w:sz w:val="24"/>
          <w:szCs w:val="24"/>
        </w:rPr>
      </w:pPr>
    </w:p>
    <w:p w:rsidR="00D51135" w:rsidRPr="00D66DD1" w:rsidRDefault="00D51135" w:rsidP="00D51135">
      <w:pPr>
        <w:pStyle w:val="NoSpacing"/>
        <w:rPr>
          <w:sz w:val="24"/>
          <w:szCs w:val="24"/>
        </w:rPr>
      </w:pPr>
      <w:r w:rsidRPr="00D66DD1">
        <w:rPr>
          <w:sz w:val="24"/>
          <w:szCs w:val="24"/>
        </w:rPr>
        <w:t>Missouri Western reserves the right to accept or reject any or all items of this bid.</w:t>
      </w:r>
    </w:p>
    <w:p w:rsidR="00D51135" w:rsidRDefault="00D51135" w:rsidP="00D51135">
      <w:pPr>
        <w:pStyle w:val="NoSpacing"/>
        <w:rPr>
          <w:sz w:val="24"/>
          <w:szCs w:val="24"/>
        </w:rPr>
      </w:pPr>
    </w:p>
    <w:p w:rsidR="005232EA" w:rsidRPr="005232EA" w:rsidRDefault="005232EA" w:rsidP="005232EA">
      <w:pPr>
        <w:pStyle w:val="NoSpacing"/>
        <w:rPr>
          <w:sz w:val="24"/>
          <w:szCs w:val="24"/>
        </w:rPr>
      </w:pPr>
      <w:r w:rsidRPr="005232EA">
        <w:rPr>
          <w:sz w:val="24"/>
          <w:szCs w:val="24"/>
        </w:rPr>
        <w:t xml:space="preserve">Provision: Contractor acknowledges specific project timeframes as outlined in </w:t>
      </w:r>
      <w:r>
        <w:rPr>
          <w:sz w:val="24"/>
          <w:szCs w:val="24"/>
        </w:rPr>
        <w:t>bid specification</w:t>
      </w:r>
      <w:r w:rsidRPr="005232EA">
        <w:rPr>
          <w:sz w:val="24"/>
          <w:szCs w:val="24"/>
        </w:rPr>
        <w:t xml:space="preserve"> and will be able to complete all work with those specific timeframes.</w:t>
      </w:r>
    </w:p>
    <w:p w:rsidR="005232EA" w:rsidRPr="00D66DD1" w:rsidRDefault="005232EA" w:rsidP="005232EA">
      <w:pPr>
        <w:pStyle w:val="NoSpacing"/>
        <w:rPr>
          <w:sz w:val="24"/>
          <w:szCs w:val="24"/>
        </w:rPr>
      </w:pPr>
      <w:r w:rsidRPr="005232EA">
        <w:rPr>
          <w:sz w:val="24"/>
          <w:szCs w:val="24"/>
        </w:rPr>
        <w:tab/>
        <w:t>Initial to acknowledge this provision: ___________________________</w:t>
      </w:r>
    </w:p>
    <w:p w:rsidR="00063A9B" w:rsidRDefault="00063A9B" w:rsidP="00E729A5">
      <w:pPr>
        <w:spacing w:after="200" w:line="276" w:lineRule="auto"/>
        <w:rPr>
          <w:rFonts w:ascii="Century Gothic" w:hAnsi="Century Gothic"/>
          <w:sz w:val="24"/>
          <w:szCs w:val="24"/>
        </w:rPr>
      </w:pPr>
    </w:p>
    <w:p w:rsidR="00E729A5" w:rsidRPr="006510EF" w:rsidRDefault="00E729A5" w:rsidP="006510EF">
      <w:pPr>
        <w:pStyle w:val="ListParagraph"/>
        <w:numPr>
          <w:ilvl w:val="0"/>
          <w:numId w:val="6"/>
        </w:numPr>
        <w:spacing w:after="200" w:line="276" w:lineRule="auto"/>
        <w:rPr>
          <w:rFonts w:ascii="Century Gothic" w:hAnsi="Century Gothic"/>
          <w:sz w:val="24"/>
          <w:szCs w:val="24"/>
        </w:rPr>
      </w:pPr>
      <w:r w:rsidRPr="006510EF">
        <w:rPr>
          <w:rFonts w:ascii="Century Gothic" w:hAnsi="Century Gothic"/>
          <w:sz w:val="24"/>
          <w:szCs w:val="24"/>
        </w:rPr>
        <w:t xml:space="preserve">This will </w:t>
      </w:r>
      <w:r w:rsidR="001761AA">
        <w:rPr>
          <w:rFonts w:ascii="Century Gothic" w:hAnsi="Century Gothic"/>
          <w:sz w:val="24"/>
          <w:szCs w:val="24"/>
        </w:rPr>
        <w:t xml:space="preserve">NOT </w:t>
      </w:r>
      <w:r w:rsidRPr="006510EF">
        <w:rPr>
          <w:rFonts w:ascii="Century Gothic" w:hAnsi="Century Gothic"/>
          <w:sz w:val="24"/>
          <w:szCs w:val="24"/>
        </w:rPr>
        <w:t>be a prevailing wage project.</w:t>
      </w:r>
    </w:p>
    <w:p w:rsidR="00E729A5" w:rsidRPr="006510EF" w:rsidRDefault="006510EF" w:rsidP="006510EF">
      <w:pPr>
        <w:pStyle w:val="ListParagraph"/>
        <w:numPr>
          <w:ilvl w:val="0"/>
          <w:numId w:val="6"/>
        </w:numPr>
        <w:spacing w:after="200" w:line="276" w:lineRule="auto"/>
        <w:rPr>
          <w:rFonts w:ascii="Century Gothic" w:hAnsi="Century Gothic"/>
          <w:sz w:val="24"/>
          <w:szCs w:val="24"/>
        </w:rPr>
      </w:pPr>
      <w:r w:rsidRPr="006510EF">
        <w:rPr>
          <w:rFonts w:ascii="Century Gothic" w:hAnsi="Century Gothic"/>
          <w:sz w:val="24"/>
          <w:szCs w:val="24"/>
        </w:rPr>
        <w:t>B</w:t>
      </w:r>
      <w:r w:rsidR="00E729A5" w:rsidRPr="006510EF">
        <w:rPr>
          <w:rFonts w:ascii="Century Gothic" w:hAnsi="Century Gothic"/>
          <w:sz w:val="24"/>
          <w:szCs w:val="24"/>
        </w:rPr>
        <w:t>idders must submit a notarized Affidavit of Work Authorization and completed MOU signature pages, per attached memorandum date</w:t>
      </w:r>
      <w:r w:rsidR="00046FFC">
        <w:rPr>
          <w:rFonts w:ascii="Century Gothic" w:hAnsi="Century Gothic"/>
          <w:sz w:val="24"/>
          <w:szCs w:val="24"/>
        </w:rPr>
        <w:t>d January 2014, with their bids (found on page 5 &amp; 6)</w:t>
      </w:r>
    </w:p>
    <w:p w:rsidR="006510EF" w:rsidRPr="006510EF" w:rsidRDefault="001761AA" w:rsidP="006510EF">
      <w:pPr>
        <w:pStyle w:val="ListParagraph"/>
        <w:numPr>
          <w:ilvl w:val="0"/>
          <w:numId w:val="6"/>
        </w:numPr>
        <w:rPr>
          <w:rFonts w:ascii="Century Gothic" w:hAnsi="Century Gothic"/>
          <w:sz w:val="24"/>
          <w:szCs w:val="24"/>
        </w:rPr>
      </w:pPr>
      <w:r>
        <w:rPr>
          <w:rFonts w:ascii="Century Gothic" w:hAnsi="Century Gothic"/>
          <w:sz w:val="24"/>
          <w:szCs w:val="24"/>
        </w:rPr>
        <w:t>A</w:t>
      </w:r>
      <w:r w:rsidR="006510EF" w:rsidRPr="006510EF">
        <w:rPr>
          <w:rFonts w:ascii="Century Gothic" w:hAnsi="Century Gothic"/>
          <w:sz w:val="24"/>
          <w:szCs w:val="24"/>
        </w:rPr>
        <w:t xml:space="preserve"> Certificate of Liability Insurance will also be required with MWSU listed as an additional insured.</w:t>
      </w:r>
    </w:p>
    <w:p w:rsidR="006510EF" w:rsidRDefault="00E729A5" w:rsidP="006510EF">
      <w:pPr>
        <w:pStyle w:val="ListParagraph"/>
        <w:numPr>
          <w:ilvl w:val="0"/>
          <w:numId w:val="6"/>
        </w:numPr>
        <w:rPr>
          <w:rFonts w:ascii="Century Gothic" w:hAnsi="Century Gothic"/>
          <w:sz w:val="24"/>
          <w:szCs w:val="24"/>
        </w:rPr>
      </w:pPr>
      <w:r w:rsidRPr="006510EF">
        <w:rPr>
          <w:rFonts w:ascii="Century Gothic" w:hAnsi="Century Gothic"/>
          <w:sz w:val="24"/>
          <w:szCs w:val="24"/>
        </w:rPr>
        <w:t>Missouri Revised Statute Chapter 292.675 went into effect on August 28, 2008, all on-site employees are required to complete the ten-hour safety training program.</w:t>
      </w:r>
    </w:p>
    <w:p w:rsidR="00E729A5" w:rsidRPr="006510EF" w:rsidRDefault="006510EF" w:rsidP="006510EF">
      <w:pPr>
        <w:pStyle w:val="ListParagraph"/>
        <w:numPr>
          <w:ilvl w:val="0"/>
          <w:numId w:val="6"/>
        </w:numPr>
        <w:rPr>
          <w:rFonts w:ascii="Century Gothic" w:hAnsi="Century Gothic"/>
          <w:sz w:val="24"/>
          <w:szCs w:val="24"/>
        </w:rPr>
      </w:pPr>
      <w:r>
        <w:rPr>
          <w:rFonts w:ascii="Century Gothic" w:hAnsi="Century Gothic"/>
          <w:sz w:val="24"/>
          <w:szCs w:val="24"/>
        </w:rPr>
        <w:t>W-9 must be submitted with your bid</w:t>
      </w:r>
      <w:r w:rsidR="00E729A5" w:rsidRPr="006510EF">
        <w:rPr>
          <w:sz w:val="24"/>
          <w:szCs w:val="24"/>
        </w:rPr>
        <w:br w:type="page"/>
      </w:r>
    </w:p>
    <w:p w:rsidR="00D51135" w:rsidRDefault="00D51135" w:rsidP="00D51135">
      <w:pPr>
        <w:pStyle w:val="NoSpacing"/>
        <w:rPr>
          <w:rFonts w:cs="Times New Roman"/>
        </w:rPr>
      </w:pPr>
    </w:p>
    <w:p w:rsidR="00D51135" w:rsidRPr="00EC4B08" w:rsidRDefault="00D51135" w:rsidP="00D51135">
      <w:pPr>
        <w:pStyle w:val="NoSpacing"/>
        <w:jc w:val="center"/>
        <w:rPr>
          <w:rFonts w:ascii="Verdana" w:eastAsia="Arial" w:hAnsi="Verdana" w:cs="Arial"/>
          <w:b/>
          <w:sz w:val="20"/>
          <w:szCs w:val="20"/>
        </w:rPr>
      </w:pPr>
      <w:r w:rsidRPr="00EC4B08">
        <w:rPr>
          <w:rFonts w:ascii="Verdana" w:eastAsia="Arial" w:hAnsi="Verdana" w:cs="Arial"/>
          <w:b/>
          <w:sz w:val="20"/>
          <w:szCs w:val="20"/>
        </w:rPr>
        <w:t>PROJECT INFORMATION</w:t>
      </w:r>
    </w:p>
    <w:p w:rsidR="00D51135" w:rsidRPr="00EC4B08" w:rsidRDefault="00D51135" w:rsidP="00D51135">
      <w:pPr>
        <w:tabs>
          <w:tab w:val="left" w:pos="6940"/>
        </w:tabs>
        <w:spacing w:before="34"/>
        <w:ind w:left="120" w:right="-20"/>
        <w:jc w:val="center"/>
        <w:rPr>
          <w:rFonts w:ascii="Verdana" w:eastAsia="Arial" w:hAnsi="Verdana" w:cs="Arial"/>
          <w:b/>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A copy of RSMo 285.530 can be viewed in its entirety at:</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327281" w:rsidP="00D51135">
      <w:pPr>
        <w:pStyle w:val="NoSpacing"/>
        <w:rPr>
          <w:rFonts w:ascii="Verdana" w:hAnsi="Verdana"/>
          <w:sz w:val="20"/>
          <w:szCs w:val="20"/>
        </w:rPr>
      </w:pPr>
      <w:hyperlink r:id="rId10" w:history="1">
        <w:r w:rsidR="00D51135" w:rsidRPr="00EC4B08">
          <w:rPr>
            <w:rStyle w:val="Hyperlink"/>
            <w:rFonts w:ascii="Verdana" w:hAnsi="Verdana"/>
            <w:sz w:val="20"/>
            <w:szCs w:val="20"/>
          </w:rPr>
          <w:t>http://www.moga.mo.gov/statutes/C200-299/2850000530.HTM</w:t>
        </w:r>
      </w:hyperlink>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51135" w:rsidRPr="00EC4B08" w:rsidRDefault="00D51135" w:rsidP="00D51135">
      <w:pPr>
        <w:pStyle w:val="NoSpacing"/>
        <w:rPr>
          <w:rFonts w:ascii="Verdana" w:hAnsi="Verdana"/>
          <w:sz w:val="20"/>
          <w:szCs w:val="20"/>
        </w:rPr>
      </w:pPr>
    </w:p>
    <w:p w:rsidR="00D51135" w:rsidRPr="00EC4B08" w:rsidRDefault="00327281" w:rsidP="00D51135">
      <w:pPr>
        <w:pStyle w:val="NoSpacing"/>
        <w:rPr>
          <w:rFonts w:ascii="Verdana" w:hAnsi="Verdana"/>
          <w:sz w:val="20"/>
          <w:szCs w:val="20"/>
        </w:rPr>
      </w:pPr>
      <w:hyperlink r:id="rId11" w:history="1">
        <w:r w:rsidR="00D51135" w:rsidRPr="00F2204F">
          <w:rPr>
            <w:rStyle w:val="Hyperlink"/>
            <w:rFonts w:ascii="Verdana" w:hAnsi="Verdana"/>
            <w:sz w:val="20"/>
            <w:szCs w:val="20"/>
          </w:rPr>
          <w:t>http://www.dhs.gov/files/programs/gc_1185221678150.shtm</w:t>
        </w:r>
      </w:hyperlink>
    </w:p>
    <w:p w:rsidR="00D51135" w:rsidRPr="00EC4B08" w:rsidRDefault="00D51135" w:rsidP="00D51135">
      <w:pPr>
        <w:pStyle w:val="NoSpacing"/>
        <w:rPr>
          <w:rFonts w:ascii="Verdana" w:hAnsi="Verdana"/>
          <w:sz w:val="20"/>
          <w:szCs w:val="20"/>
        </w:rPr>
      </w:pPr>
    </w:p>
    <w:p w:rsidR="00D51135" w:rsidRDefault="00D51135" w:rsidP="00D51135">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D51135" w:rsidRDefault="00D51135" w:rsidP="00D51135">
      <w:pPr>
        <w:rPr>
          <w:rFonts w:ascii="Verdana" w:hAnsi="Verdana"/>
          <w:i/>
          <w:sz w:val="20"/>
          <w:szCs w:val="20"/>
        </w:rPr>
      </w:pPr>
      <w:r>
        <w:rPr>
          <w:rFonts w:ascii="Verdana" w:hAnsi="Verdana"/>
          <w:i/>
          <w:sz w:val="20"/>
          <w:szCs w:val="20"/>
        </w:rPr>
        <w:br w:type="page"/>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r w:rsidR="00210B46" w:rsidRPr="00D065F7">
        <w:rPr>
          <w:rFonts w:asciiTheme="majorHAnsi" w:hAnsiTheme="majorHAnsi"/>
          <w:b/>
          <w:sz w:val="22"/>
          <w:szCs w:val="22"/>
        </w:rPr>
        <w:t>RSMo</w:t>
      </w:r>
      <w:r w:rsidRPr="00D065F7">
        <w:rPr>
          <w:rFonts w:asciiTheme="majorHAnsi" w:hAnsiTheme="majorHAnsi"/>
          <w:b/>
          <w:sz w:val="22"/>
          <w:szCs w:val="22"/>
        </w:rPr>
        <w:t>. §285.530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Effective 1/1/09</w:t>
      </w:r>
    </w:p>
    <w:p w:rsidR="00D51135" w:rsidRPr="00D065F7" w:rsidRDefault="00D51135" w:rsidP="00D51135">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51135" w:rsidRPr="00D065F7" w:rsidRDefault="00D51135" w:rsidP="00D51135">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t>)ss</w:t>
      </w:r>
    </w:p>
    <w:p w:rsidR="00D51135" w:rsidRPr="00D065F7" w:rsidRDefault="00D51135" w:rsidP="00D51135">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51135" w:rsidRPr="00D065F7" w:rsidRDefault="00D51135" w:rsidP="00D51135">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51135" w:rsidRPr="00D065F7" w:rsidRDefault="00D51135" w:rsidP="00D51135">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51135" w:rsidRPr="00D065F7" w:rsidTr="00E10509">
        <w:trPr>
          <w:trHeight w:val="386"/>
        </w:trPr>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vAlign w:val="bottom"/>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Printed Name</w:t>
            </w: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rPr>
          <w:trHeight w:val="800"/>
        </w:trPr>
        <w:tc>
          <w:tcPr>
            <w:tcW w:w="424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Title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Date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E-Verify Company ID Number</w:t>
            </w:r>
          </w:p>
        </w:tc>
      </w:tr>
    </w:tbl>
    <w:p w:rsidR="00D51135" w:rsidRPr="00D065F7" w:rsidRDefault="00D51135" w:rsidP="00D51135">
      <w:pPr>
        <w:rPr>
          <w:rFonts w:asciiTheme="majorHAnsi" w:eastAsia="Times New Roman" w:hAnsiTheme="majorHAnsi"/>
        </w:rPr>
      </w:pPr>
    </w:p>
    <w:p w:rsidR="00D51135" w:rsidRPr="00D065F7" w:rsidRDefault="00D51135" w:rsidP="00D51135">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51135" w:rsidRPr="00D065F7" w:rsidRDefault="00D51135" w:rsidP="00D51135">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51135" w:rsidRPr="00D065F7" w:rsidRDefault="00D51135" w:rsidP="00D51135">
      <w:pPr>
        <w:pStyle w:val="NoSpacing"/>
        <w:rPr>
          <w:rFonts w:asciiTheme="majorHAnsi" w:hAnsiTheme="majorHAnsi"/>
        </w:rPr>
      </w:pPr>
      <w:r w:rsidRPr="00D065F7">
        <w:rPr>
          <w:rFonts w:asciiTheme="majorHAnsi" w:hAnsiTheme="majorHAnsi"/>
        </w:rPr>
        <w:t>_______________________, and my commission expires on _________________.</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51135" w:rsidRPr="00D065F7" w:rsidTr="00E10509">
        <w:tc>
          <w:tcPr>
            <w:tcW w:w="4608" w:type="dxa"/>
            <w:tcBorders>
              <w:top w:val="nil"/>
              <w:left w:val="nil"/>
              <w:bottom w:val="single" w:sz="4" w:space="0" w:color="000000"/>
              <w:right w:val="nil"/>
            </w:tcBorders>
          </w:tcPr>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51135" w:rsidRPr="00D065F7" w:rsidRDefault="00D51135" w:rsidP="00E10509">
            <w:pPr>
              <w:pStyle w:val="NoSpacing"/>
              <w:rPr>
                <w:rFonts w:asciiTheme="majorHAnsi" w:eastAsia="Times New Roman" w:hAnsiTheme="majorHAnsi"/>
              </w:rPr>
            </w:pPr>
          </w:p>
        </w:tc>
      </w:tr>
      <w:tr w:rsidR="00D51135" w:rsidRPr="00D065F7" w:rsidTr="00E10509">
        <w:tc>
          <w:tcPr>
            <w:tcW w:w="4608"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Date</w:t>
            </w:r>
          </w:p>
        </w:tc>
      </w:tr>
    </w:tbl>
    <w:p w:rsidR="00D51135" w:rsidRPr="00D065F7" w:rsidRDefault="00D51135" w:rsidP="00D51135">
      <w:pPr>
        <w:pStyle w:val="NoSpacing"/>
        <w:rPr>
          <w:rFonts w:asciiTheme="majorHAnsi" w:hAnsiTheme="majorHAnsi"/>
        </w:rPr>
      </w:pPr>
    </w:p>
    <w:p w:rsidR="00D51135" w:rsidRPr="00F57440" w:rsidRDefault="00D51135" w:rsidP="00D51135">
      <w:pPr>
        <w:pStyle w:val="NoSpacing"/>
        <w:rPr>
          <w:rFonts w:ascii="Times New Roman" w:hAnsi="Times New Roman" w:cs="Times New Roman"/>
          <w:sz w:val="24"/>
          <w:szCs w:val="24"/>
        </w:rPr>
      </w:pPr>
    </w:p>
    <w:p w:rsidR="00D51135" w:rsidRDefault="00D51135" w:rsidP="00D51135"/>
    <w:sectPr w:rsidR="00D511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24" w:rsidRDefault="00C45A24" w:rsidP="00C45A24">
      <w:pPr>
        <w:spacing w:after="0" w:line="240" w:lineRule="auto"/>
      </w:pPr>
      <w:r>
        <w:separator/>
      </w:r>
    </w:p>
  </w:endnote>
  <w:endnote w:type="continuationSeparator" w:id="0">
    <w:p w:rsidR="00C45A24" w:rsidRDefault="00C45A24" w:rsidP="00C4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426386"/>
      <w:docPartObj>
        <w:docPartGallery w:val="Page Numbers (Bottom of Page)"/>
        <w:docPartUnique/>
      </w:docPartObj>
    </w:sdtPr>
    <w:sdtEndPr>
      <w:rPr>
        <w:noProof/>
      </w:rPr>
    </w:sdtEndPr>
    <w:sdtContent>
      <w:p w:rsidR="00C45A24" w:rsidRDefault="00C45A24">
        <w:pPr>
          <w:pStyle w:val="Footer"/>
          <w:jc w:val="right"/>
        </w:pPr>
        <w:r>
          <w:fldChar w:fldCharType="begin"/>
        </w:r>
        <w:r>
          <w:instrText xml:space="preserve"> PAGE   \* MERGEFORMAT </w:instrText>
        </w:r>
        <w:r>
          <w:fldChar w:fldCharType="separate"/>
        </w:r>
        <w:r w:rsidR="00327281">
          <w:rPr>
            <w:noProof/>
          </w:rPr>
          <w:t>2</w:t>
        </w:r>
        <w:r>
          <w:rPr>
            <w:noProof/>
          </w:rPr>
          <w:fldChar w:fldCharType="end"/>
        </w:r>
      </w:p>
    </w:sdtContent>
  </w:sdt>
  <w:p w:rsidR="00C45A24" w:rsidRDefault="00C4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24" w:rsidRDefault="00C45A24" w:rsidP="00C45A24">
      <w:pPr>
        <w:spacing w:after="0" w:line="240" w:lineRule="auto"/>
      </w:pPr>
      <w:r>
        <w:separator/>
      </w:r>
    </w:p>
  </w:footnote>
  <w:footnote w:type="continuationSeparator" w:id="0">
    <w:p w:rsidR="00C45A24" w:rsidRDefault="00C45A24" w:rsidP="00C45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7C0D"/>
    <w:multiLevelType w:val="hybridMultilevel"/>
    <w:tmpl w:val="AEC0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373A8"/>
    <w:multiLevelType w:val="hybridMultilevel"/>
    <w:tmpl w:val="A5E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C2465"/>
    <w:multiLevelType w:val="hybridMultilevel"/>
    <w:tmpl w:val="FEE0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F9"/>
    <w:rsid w:val="00046FFC"/>
    <w:rsid w:val="00063A9B"/>
    <w:rsid w:val="001761AA"/>
    <w:rsid w:val="00176379"/>
    <w:rsid w:val="00183880"/>
    <w:rsid w:val="001D3092"/>
    <w:rsid w:val="001F44ED"/>
    <w:rsid w:val="00210B46"/>
    <w:rsid w:val="002B6D5C"/>
    <w:rsid w:val="00302B07"/>
    <w:rsid w:val="00327281"/>
    <w:rsid w:val="00384A1D"/>
    <w:rsid w:val="003E443A"/>
    <w:rsid w:val="00442CCF"/>
    <w:rsid w:val="0050594E"/>
    <w:rsid w:val="005232EA"/>
    <w:rsid w:val="005A5DF9"/>
    <w:rsid w:val="005C7545"/>
    <w:rsid w:val="006510EF"/>
    <w:rsid w:val="00675B96"/>
    <w:rsid w:val="00693090"/>
    <w:rsid w:val="00727E56"/>
    <w:rsid w:val="007507CA"/>
    <w:rsid w:val="007636C7"/>
    <w:rsid w:val="007A2BAB"/>
    <w:rsid w:val="007C7955"/>
    <w:rsid w:val="008C306F"/>
    <w:rsid w:val="00901AFB"/>
    <w:rsid w:val="00A06C88"/>
    <w:rsid w:val="00B44100"/>
    <w:rsid w:val="00B644DA"/>
    <w:rsid w:val="00C1376C"/>
    <w:rsid w:val="00C45A24"/>
    <w:rsid w:val="00D51135"/>
    <w:rsid w:val="00E44495"/>
    <w:rsid w:val="00E729A5"/>
    <w:rsid w:val="00E82151"/>
    <w:rsid w:val="00F8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E9F4"/>
  <w15:chartTrackingRefBased/>
  <w15:docId w15:val="{6FDE401C-ECD7-4344-9B1E-DC69549C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F9"/>
    <w:pPr>
      <w:ind w:left="720"/>
      <w:contextualSpacing/>
    </w:pPr>
  </w:style>
  <w:style w:type="paragraph" w:styleId="NoSpacing">
    <w:name w:val="No Spacing"/>
    <w:link w:val="NoSpacingChar"/>
    <w:uiPriority w:val="1"/>
    <w:qFormat/>
    <w:rsid w:val="00302B07"/>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302B07"/>
    <w:rPr>
      <w:rFonts w:ascii="Century Gothic" w:hAnsi="Century Gothic"/>
    </w:rPr>
  </w:style>
  <w:style w:type="character" w:styleId="Hyperlink">
    <w:name w:val="Hyperlink"/>
    <w:uiPriority w:val="99"/>
    <w:unhideWhenUsed/>
    <w:rsid w:val="00D51135"/>
    <w:rPr>
      <w:color w:val="0000FF"/>
      <w:u w:val="single"/>
    </w:rPr>
  </w:style>
  <w:style w:type="paragraph" w:styleId="Title">
    <w:name w:val="Title"/>
    <w:basedOn w:val="Normal"/>
    <w:next w:val="Normal"/>
    <w:link w:val="TitleChar"/>
    <w:qFormat/>
    <w:rsid w:val="00D511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51135"/>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C4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24"/>
  </w:style>
  <w:style w:type="paragraph" w:styleId="Footer">
    <w:name w:val="footer"/>
    <w:basedOn w:val="Normal"/>
    <w:link w:val="FooterChar"/>
    <w:uiPriority w:val="99"/>
    <w:unhideWhenUsed/>
    <w:rsid w:val="00C4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24"/>
  </w:style>
  <w:style w:type="paragraph" w:styleId="BalloonText">
    <w:name w:val="Balloon Text"/>
    <w:basedOn w:val="Normal"/>
    <w:link w:val="BalloonTextChar"/>
    <w:uiPriority w:val="99"/>
    <w:semiHidden/>
    <w:unhideWhenUsed/>
    <w:rsid w:val="00901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7</cp:revision>
  <cp:lastPrinted>2016-06-22T16:05:00Z</cp:lastPrinted>
  <dcterms:created xsi:type="dcterms:W3CDTF">2019-01-08T17:13:00Z</dcterms:created>
  <dcterms:modified xsi:type="dcterms:W3CDTF">2019-01-09T18:37:00Z</dcterms:modified>
</cp:coreProperties>
</file>