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FC6" w:rsidRPr="008F3FC6" w:rsidRDefault="008F3FC6" w:rsidP="008F3FC6">
      <w:pPr>
        <w:suppressAutoHyphens/>
        <w:jc w:val="center"/>
        <w:rPr>
          <w:rFonts w:ascii="Times New Roman" w:eastAsia="Times New Roman" w:hAnsi="Times New Roman" w:cs="Times New Roman"/>
          <w:sz w:val="36"/>
          <w:szCs w:val="20"/>
          <w:lang w:eastAsia="zh-CN"/>
        </w:rPr>
      </w:pPr>
      <w:r w:rsidRPr="008F3FC6">
        <w:rPr>
          <w:rFonts w:ascii="CG Times" w:eastAsia="Times New Roman" w:hAnsi="CG Times" w:cs="Times New Roman"/>
          <w:noProof/>
          <w:sz w:val="24"/>
          <w:szCs w:val="20"/>
        </w:rPr>
        <w:drawing>
          <wp:inline distT="0" distB="0" distL="0" distR="0" wp14:anchorId="75664E87" wp14:editId="70DF92E4">
            <wp:extent cx="4633595" cy="1123915"/>
            <wp:effectExtent l="0" t="0" r="0" b="635"/>
            <wp:docPr id="3" name="Picture 3"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8F3FC6" w:rsidRPr="008F3FC6" w:rsidRDefault="008F3FC6" w:rsidP="008F3FC6">
      <w:pPr>
        <w:widowControl w:val="0"/>
        <w:suppressAutoHyphens/>
        <w:spacing w:line="240" w:lineRule="auto"/>
        <w:jc w:val="center"/>
        <w:rPr>
          <w:rFonts w:ascii="Times New Roman" w:eastAsia="Times New Roman" w:hAnsi="Times New Roman" w:cs="Times New Roman"/>
          <w:sz w:val="36"/>
          <w:szCs w:val="20"/>
          <w:lang w:eastAsia="zh-CN"/>
        </w:rPr>
      </w:pPr>
    </w:p>
    <w:p w:rsidR="008F3FC6" w:rsidRPr="008F3FC6" w:rsidRDefault="008F3FC6" w:rsidP="008F3FC6">
      <w:pPr>
        <w:widowControl w:val="0"/>
        <w:suppressAutoHyphens/>
        <w:spacing w:line="240" w:lineRule="auto"/>
        <w:jc w:val="center"/>
        <w:rPr>
          <w:rFonts w:ascii="Times New Roman" w:eastAsia="Times New Roman" w:hAnsi="Times New Roman" w:cs="Times New Roman"/>
          <w:sz w:val="36"/>
          <w:szCs w:val="20"/>
          <w:lang w:eastAsia="zh-CN"/>
        </w:rPr>
      </w:pPr>
    </w:p>
    <w:p w:rsidR="008F3FC6" w:rsidRPr="008F3FC6" w:rsidRDefault="008F3FC6" w:rsidP="008F3FC6">
      <w:pPr>
        <w:widowControl w:val="0"/>
        <w:suppressAutoHyphens/>
        <w:spacing w:line="240" w:lineRule="auto"/>
        <w:jc w:val="center"/>
        <w:rPr>
          <w:rFonts w:ascii="Times New Roman" w:eastAsia="Times New Roman" w:hAnsi="Times New Roman" w:cs="Times New Roman"/>
          <w:sz w:val="36"/>
          <w:szCs w:val="20"/>
          <w:lang w:eastAsia="zh-CN"/>
        </w:rPr>
      </w:pPr>
    </w:p>
    <w:p w:rsidR="008F3FC6" w:rsidRPr="008F3FC6" w:rsidRDefault="008F3FC6" w:rsidP="008F3FC6">
      <w:pPr>
        <w:widowControl w:val="0"/>
        <w:suppressAutoHyphens/>
        <w:spacing w:line="240" w:lineRule="auto"/>
        <w:jc w:val="center"/>
        <w:rPr>
          <w:rFonts w:ascii="Times New Roman" w:eastAsia="Times New Roman" w:hAnsi="Times New Roman" w:cs="Times New Roman"/>
          <w:sz w:val="36"/>
          <w:szCs w:val="20"/>
          <w:lang w:eastAsia="zh-CN"/>
        </w:rPr>
      </w:pPr>
    </w:p>
    <w:p w:rsidR="008F3FC6" w:rsidRPr="008F3FC6" w:rsidRDefault="008F3FC6" w:rsidP="008F3FC6">
      <w:pPr>
        <w:widowControl w:val="0"/>
        <w:spacing w:line="240" w:lineRule="auto"/>
        <w:ind w:right="-570"/>
        <w:jc w:val="center"/>
        <w:rPr>
          <w:rFonts w:ascii="Calibri" w:eastAsia="Times New Roman" w:hAnsi="Calibri" w:cs="Times New Roman"/>
          <w:sz w:val="44"/>
          <w:szCs w:val="44"/>
          <w:lang w:eastAsia="zh-CN"/>
        </w:rPr>
      </w:pPr>
      <w:r w:rsidRPr="008F3FC6">
        <w:rPr>
          <w:rFonts w:ascii="Calibri" w:eastAsia="Times New Roman" w:hAnsi="Calibri" w:cs="Times New Roman"/>
          <w:sz w:val="44"/>
          <w:szCs w:val="44"/>
          <w:lang w:eastAsia="zh-CN"/>
        </w:rPr>
        <w:t>REQUEST FOR PROPOSAL RFP19-0</w:t>
      </w:r>
      <w:r>
        <w:rPr>
          <w:rFonts w:ascii="Calibri" w:eastAsia="Times New Roman" w:hAnsi="Calibri" w:cs="Times New Roman"/>
          <w:sz w:val="44"/>
          <w:szCs w:val="44"/>
          <w:lang w:eastAsia="zh-CN"/>
        </w:rPr>
        <w:t>70</w:t>
      </w:r>
    </w:p>
    <w:p w:rsidR="008F3FC6" w:rsidRPr="008F3FC6" w:rsidRDefault="008F3FC6" w:rsidP="008F3FC6">
      <w:pPr>
        <w:widowControl w:val="0"/>
        <w:spacing w:line="240" w:lineRule="auto"/>
        <w:ind w:right="-570"/>
        <w:jc w:val="center"/>
        <w:rPr>
          <w:rFonts w:ascii="Calibri" w:eastAsia="Times New Roman" w:hAnsi="Calibri" w:cs="Times New Roman"/>
          <w:sz w:val="44"/>
          <w:szCs w:val="44"/>
          <w:lang w:eastAsia="zh-CN"/>
        </w:rPr>
      </w:pPr>
    </w:p>
    <w:p w:rsidR="008F3FC6" w:rsidRPr="008F3FC6" w:rsidRDefault="008F3FC6" w:rsidP="008F3FC6">
      <w:pPr>
        <w:widowControl w:val="0"/>
        <w:spacing w:line="240" w:lineRule="auto"/>
        <w:ind w:right="-570"/>
        <w:jc w:val="center"/>
        <w:rPr>
          <w:rFonts w:ascii="Calibri" w:eastAsia="Times New Roman" w:hAnsi="Calibri" w:cs="Times New Roman"/>
          <w:sz w:val="44"/>
          <w:szCs w:val="44"/>
          <w:lang w:eastAsia="zh-CN"/>
        </w:rPr>
      </w:pPr>
      <w:r w:rsidRPr="008F3FC6">
        <w:rPr>
          <w:rFonts w:ascii="Calibri" w:eastAsia="Times New Roman" w:hAnsi="Calibri" w:cs="Times New Roman"/>
          <w:sz w:val="44"/>
          <w:szCs w:val="44"/>
          <w:lang w:eastAsia="zh-CN"/>
        </w:rPr>
        <w:t>FOR</w:t>
      </w:r>
    </w:p>
    <w:p w:rsidR="008F3FC6" w:rsidRPr="008F3FC6" w:rsidRDefault="008F3FC6" w:rsidP="008F3FC6">
      <w:pPr>
        <w:widowControl w:val="0"/>
        <w:spacing w:line="240" w:lineRule="auto"/>
        <w:ind w:right="-570"/>
        <w:jc w:val="center"/>
        <w:rPr>
          <w:rFonts w:ascii="Calibri" w:eastAsia="Times New Roman" w:hAnsi="Calibri" w:cs="Times New Roman"/>
          <w:sz w:val="44"/>
          <w:szCs w:val="44"/>
          <w:lang w:eastAsia="zh-CN"/>
        </w:rPr>
      </w:pPr>
    </w:p>
    <w:p w:rsidR="008F3FC6" w:rsidRPr="008F3FC6" w:rsidRDefault="000E0588" w:rsidP="008F3FC6">
      <w:pPr>
        <w:widowControl w:val="0"/>
        <w:suppressAutoHyphens/>
        <w:spacing w:line="240" w:lineRule="auto"/>
        <w:jc w:val="center"/>
        <w:rPr>
          <w:rFonts w:ascii="Calibri" w:eastAsia="Times New Roman" w:hAnsi="Calibri" w:cs="Times New Roman"/>
          <w:smallCaps/>
          <w:sz w:val="44"/>
          <w:szCs w:val="44"/>
          <w:lang w:eastAsia="zh-CN"/>
        </w:rPr>
      </w:pPr>
      <w:r>
        <w:rPr>
          <w:rFonts w:ascii="Calibri" w:eastAsia="Times New Roman" w:hAnsi="Calibri" w:cs="Times New Roman"/>
          <w:smallCaps/>
          <w:sz w:val="44"/>
          <w:szCs w:val="44"/>
          <w:lang w:eastAsia="zh-CN"/>
        </w:rPr>
        <w:t>engineering consulting services</w:t>
      </w:r>
    </w:p>
    <w:p w:rsidR="008F3FC6" w:rsidRPr="008F3FC6" w:rsidRDefault="008F3FC6" w:rsidP="008F3FC6">
      <w:pPr>
        <w:widowControl w:val="0"/>
        <w:suppressAutoHyphens/>
        <w:spacing w:line="240" w:lineRule="auto"/>
        <w:jc w:val="center"/>
        <w:rPr>
          <w:rFonts w:ascii="Times New Roman" w:eastAsia="Times New Roman" w:hAnsi="Times New Roman" w:cs="Times New Roman"/>
          <w:sz w:val="36"/>
          <w:szCs w:val="20"/>
          <w:lang w:eastAsia="zh-CN"/>
        </w:rPr>
      </w:pPr>
    </w:p>
    <w:p w:rsidR="008F3FC6" w:rsidRPr="008F3FC6" w:rsidRDefault="008F3FC6" w:rsidP="008F3FC6">
      <w:pPr>
        <w:widowControl w:val="0"/>
        <w:suppressAutoHyphens/>
        <w:spacing w:line="240" w:lineRule="auto"/>
        <w:jc w:val="center"/>
        <w:rPr>
          <w:rFonts w:ascii="Times New Roman" w:eastAsia="Times New Roman" w:hAnsi="Times New Roman" w:cs="Times New Roman"/>
          <w:sz w:val="36"/>
          <w:szCs w:val="20"/>
          <w:lang w:eastAsia="zh-CN"/>
        </w:rPr>
      </w:pPr>
    </w:p>
    <w:p w:rsidR="008F3FC6" w:rsidRPr="008F3FC6" w:rsidRDefault="008F3FC6" w:rsidP="008F3FC6">
      <w:pPr>
        <w:widowControl w:val="0"/>
        <w:suppressAutoHyphens/>
        <w:spacing w:line="240" w:lineRule="auto"/>
        <w:jc w:val="center"/>
        <w:rPr>
          <w:rFonts w:ascii="Times New Roman" w:eastAsia="Times New Roman" w:hAnsi="Times New Roman" w:cs="Times New Roman"/>
          <w:sz w:val="30"/>
          <w:szCs w:val="20"/>
          <w:lang w:eastAsia="zh-CN"/>
        </w:rPr>
      </w:pPr>
    </w:p>
    <w:p w:rsidR="008F3FC6" w:rsidRPr="008F3FC6" w:rsidRDefault="008F3FC6" w:rsidP="008F3FC6">
      <w:pPr>
        <w:widowControl w:val="0"/>
        <w:suppressAutoHyphens/>
        <w:spacing w:line="240" w:lineRule="auto"/>
        <w:jc w:val="center"/>
        <w:rPr>
          <w:rFonts w:ascii="Times New Roman" w:eastAsia="Times New Roman" w:hAnsi="Times New Roman" w:cs="Times New Roman"/>
          <w:sz w:val="30"/>
          <w:szCs w:val="20"/>
          <w:lang w:eastAsia="zh-CN"/>
        </w:rPr>
      </w:pPr>
    </w:p>
    <w:p w:rsidR="008F3FC6" w:rsidRPr="008F3FC6" w:rsidRDefault="008F3FC6" w:rsidP="008F3FC6">
      <w:pPr>
        <w:widowControl w:val="0"/>
        <w:suppressAutoHyphens/>
        <w:spacing w:line="240" w:lineRule="auto"/>
        <w:rPr>
          <w:rFonts w:ascii="Times New Roman" w:eastAsia="Times New Roman" w:hAnsi="Times New Roman" w:cs="Times New Roman"/>
          <w:sz w:val="26"/>
          <w:szCs w:val="20"/>
          <w:lang w:eastAsia="zh-CN"/>
        </w:rPr>
      </w:pPr>
    </w:p>
    <w:p w:rsidR="008F3FC6" w:rsidRPr="008F3FC6" w:rsidRDefault="008F3FC6" w:rsidP="008F3FC6">
      <w:pPr>
        <w:spacing w:line="240" w:lineRule="auto"/>
        <w:ind w:right="-20"/>
        <w:rPr>
          <w:rFonts w:ascii="Calibri" w:eastAsia="Times New Roman" w:hAnsi="Calibri" w:cs="Times New Roman"/>
          <w:smallCaps/>
          <w:sz w:val="38"/>
          <w:szCs w:val="38"/>
          <w:lang w:eastAsia="zh-CN"/>
        </w:rPr>
      </w:pPr>
      <w:r w:rsidRPr="008F3FC6">
        <w:rPr>
          <w:rFonts w:ascii="Calibri" w:eastAsia="Times New Roman" w:hAnsi="Calibri" w:cs="Times New Roman"/>
          <w:smallCaps/>
          <w:sz w:val="38"/>
          <w:szCs w:val="38"/>
          <w:lang w:eastAsia="zh-CN"/>
        </w:rPr>
        <w:t xml:space="preserve">Submission Deadline:  </w:t>
      </w:r>
      <w:r w:rsidR="000E0588" w:rsidRPr="000E0588">
        <w:rPr>
          <w:rFonts w:ascii="Calibri" w:eastAsia="Times New Roman" w:hAnsi="Calibri" w:cs="Times New Roman"/>
          <w:smallCaps/>
          <w:sz w:val="38"/>
          <w:szCs w:val="38"/>
          <w:lang w:eastAsia="zh-CN"/>
        </w:rPr>
        <w:t>December 5</w:t>
      </w:r>
      <w:r w:rsidRPr="008F3FC6">
        <w:rPr>
          <w:rFonts w:ascii="Calibri" w:eastAsia="Times New Roman" w:hAnsi="Calibri" w:cs="Times New Roman"/>
          <w:smallCaps/>
          <w:sz w:val="38"/>
          <w:szCs w:val="38"/>
          <w:lang w:eastAsia="zh-CN"/>
        </w:rPr>
        <w:t>, 2018 2:00 p.m. Central Time</w:t>
      </w:r>
    </w:p>
    <w:p w:rsidR="008F3FC6" w:rsidRPr="008F3FC6" w:rsidRDefault="008F3FC6" w:rsidP="008F3FC6">
      <w:pPr>
        <w:spacing w:line="240" w:lineRule="auto"/>
        <w:rPr>
          <w:rFonts w:ascii="Times New Roman" w:eastAsia="Calibri" w:hAnsi="Times New Roman" w:cs="Times New Roman"/>
          <w:sz w:val="24"/>
          <w:szCs w:val="24"/>
        </w:rPr>
      </w:pPr>
    </w:p>
    <w:p w:rsidR="008F3FC6" w:rsidRPr="008F3FC6" w:rsidRDefault="008F3FC6" w:rsidP="008F3FC6">
      <w:pPr>
        <w:spacing w:line="240" w:lineRule="auto"/>
        <w:rPr>
          <w:rFonts w:ascii="Times New Roman" w:eastAsia="Calibri" w:hAnsi="Times New Roman" w:cs="Times New Roman"/>
          <w:sz w:val="24"/>
          <w:szCs w:val="24"/>
        </w:rPr>
      </w:pPr>
    </w:p>
    <w:p w:rsidR="008F3FC6" w:rsidRPr="008F3FC6" w:rsidRDefault="008F3FC6" w:rsidP="008F3FC6">
      <w:pPr>
        <w:spacing w:line="240" w:lineRule="auto"/>
        <w:rPr>
          <w:rFonts w:ascii="Times New Roman" w:eastAsia="Calibri" w:hAnsi="Times New Roman" w:cs="Times New Roman"/>
          <w:sz w:val="24"/>
          <w:szCs w:val="24"/>
        </w:rPr>
      </w:pPr>
    </w:p>
    <w:p w:rsidR="008F3FC6" w:rsidRPr="008F3FC6" w:rsidRDefault="008F3FC6" w:rsidP="008F3FC6">
      <w:pPr>
        <w:spacing w:line="240" w:lineRule="auto"/>
        <w:ind w:right="400"/>
        <w:rPr>
          <w:rFonts w:asciiTheme="majorHAnsi" w:eastAsia="Calibri" w:hAnsiTheme="majorHAnsi" w:cs="Times New Roman"/>
          <w:sz w:val="28"/>
          <w:szCs w:val="28"/>
        </w:rPr>
      </w:pPr>
      <w:r w:rsidRPr="008F3FC6">
        <w:rPr>
          <w:rFonts w:asciiTheme="majorHAnsi" w:eastAsia="Calibri" w:hAnsiTheme="majorHAnsi" w:cs="Times New Roman"/>
          <w:sz w:val="28"/>
          <w:szCs w:val="28"/>
        </w:rPr>
        <w:t xml:space="preserve">Questions and/or requests for clarification of this RFP should be submitted via email to the Purchasing Manager, Kelly Sloan at </w:t>
      </w:r>
      <w:hyperlink r:id="rId9" w:history="1">
        <w:r w:rsidRPr="008F3FC6">
          <w:rPr>
            <w:rFonts w:asciiTheme="majorHAnsi" w:eastAsia="Calibri" w:hAnsiTheme="majorHAnsi" w:cs="Times New Roman"/>
            <w:color w:val="0000FF"/>
            <w:sz w:val="28"/>
            <w:szCs w:val="28"/>
            <w:u w:val="single"/>
          </w:rPr>
          <w:t>purchase@missouriwestern.edu</w:t>
        </w:r>
      </w:hyperlink>
      <w:r w:rsidRPr="008F3FC6">
        <w:rPr>
          <w:rFonts w:asciiTheme="majorHAnsi" w:eastAsia="Calibri" w:hAnsiTheme="majorHAnsi" w:cs="Times New Roman"/>
          <w:sz w:val="28"/>
          <w:szCs w:val="28"/>
        </w:rPr>
        <w:t xml:space="preserve">. </w:t>
      </w:r>
      <w:r w:rsidRPr="008F3FC6">
        <w:rPr>
          <w:rFonts w:asciiTheme="majorHAnsi" w:eastAsia="Calibri" w:hAnsiTheme="majorHAnsi" w:cs="Times New Roman"/>
          <w:sz w:val="28"/>
          <w:szCs w:val="28"/>
          <w:u w:val="single"/>
        </w:rPr>
        <w:t xml:space="preserve">All questions and/or clarifications can be sent at any time regarding this RFP to the Purchasing Department until 2:00pm on </w:t>
      </w:r>
      <w:r w:rsidR="000E0588" w:rsidRPr="000E0588">
        <w:rPr>
          <w:rFonts w:asciiTheme="majorHAnsi" w:eastAsia="Calibri" w:hAnsiTheme="majorHAnsi" w:cs="Times New Roman"/>
          <w:sz w:val="28"/>
          <w:szCs w:val="28"/>
          <w:u w:val="single"/>
        </w:rPr>
        <w:t>November 30</w:t>
      </w:r>
      <w:r w:rsidRPr="008F3FC6">
        <w:rPr>
          <w:rFonts w:asciiTheme="majorHAnsi" w:eastAsia="Calibri" w:hAnsiTheme="majorHAnsi" w:cs="Times New Roman"/>
          <w:sz w:val="28"/>
          <w:szCs w:val="28"/>
          <w:u w:val="single"/>
        </w:rPr>
        <w:t>, 2018.  Questions received after this date may not be answered.</w:t>
      </w:r>
      <w:r w:rsidRPr="008F3FC6">
        <w:rPr>
          <w:rFonts w:asciiTheme="majorHAnsi" w:eastAsia="Calibri" w:hAnsiTheme="majorHAnsi" w:cs="Times New Roman"/>
          <w:sz w:val="28"/>
          <w:szCs w:val="28"/>
        </w:rPr>
        <w:t xml:space="preserve">  Please reference the RFP19-0</w:t>
      </w:r>
      <w:r w:rsidR="000E0588" w:rsidRPr="000E0588">
        <w:rPr>
          <w:rFonts w:asciiTheme="majorHAnsi" w:eastAsia="Calibri" w:hAnsiTheme="majorHAnsi" w:cs="Times New Roman"/>
          <w:sz w:val="28"/>
          <w:szCs w:val="28"/>
        </w:rPr>
        <w:t>70</w:t>
      </w:r>
      <w:r w:rsidRPr="008F3FC6">
        <w:rPr>
          <w:rFonts w:asciiTheme="majorHAnsi" w:eastAsia="Calibri" w:hAnsiTheme="majorHAnsi" w:cs="Times New Roman"/>
          <w:sz w:val="28"/>
          <w:szCs w:val="28"/>
        </w:rPr>
        <w:t xml:space="preserve"> on all correspondence.   Answers to the submitted questions will be e-mailed to each vendor as an addendum to this solicitation.  It is the responsibility of all interested parties to read this information and return it as part of the RFP confirming receipt.</w:t>
      </w:r>
    </w:p>
    <w:p w:rsidR="000E0588" w:rsidRDefault="000E0588">
      <w:pPr>
        <w:rPr>
          <w:rFonts w:ascii="Helvetica" w:eastAsia="Helvetica" w:hAnsi="Helvetica" w:cs="Helvetica"/>
          <w:b/>
          <w:color w:val="000000"/>
          <w:sz w:val="28"/>
          <w:szCs w:val="28"/>
        </w:rPr>
      </w:pPr>
      <w:r>
        <w:rPr>
          <w:rFonts w:ascii="Helvetica" w:eastAsia="Helvetica" w:hAnsi="Helvetica" w:cs="Helvetica"/>
          <w:b/>
          <w:color w:val="000000"/>
          <w:sz w:val="28"/>
          <w:szCs w:val="28"/>
        </w:rPr>
        <w:br w:type="page"/>
      </w:r>
    </w:p>
    <w:p w:rsidR="009B1FF4" w:rsidRPr="00732AE7" w:rsidRDefault="009B1FF4" w:rsidP="009B1FF4">
      <w:pPr>
        <w:widowControl w:val="0"/>
        <w:pBdr>
          <w:top w:val="nil"/>
          <w:left w:val="nil"/>
          <w:bottom w:val="nil"/>
          <w:right w:val="nil"/>
          <w:between w:val="nil"/>
        </w:pBdr>
        <w:spacing w:after="100"/>
        <w:rPr>
          <w:rFonts w:asciiTheme="majorHAnsi" w:eastAsia="Helvetica" w:hAnsiTheme="majorHAnsi" w:cs="Helvetica"/>
          <w:b/>
          <w:color w:val="000000"/>
          <w:sz w:val="24"/>
          <w:szCs w:val="24"/>
        </w:rPr>
      </w:pPr>
      <w:r w:rsidRPr="00732AE7">
        <w:rPr>
          <w:rFonts w:asciiTheme="majorHAnsi" w:eastAsia="Helvetica" w:hAnsiTheme="majorHAnsi" w:cs="Helvetica"/>
          <w:b/>
          <w:color w:val="000000"/>
          <w:sz w:val="24"/>
          <w:szCs w:val="24"/>
        </w:rPr>
        <w:lastRenderedPageBreak/>
        <w:t>SCOPE OF SERVICES</w:t>
      </w:r>
    </w:p>
    <w:p w:rsidR="00377F87" w:rsidRPr="00732AE7" w:rsidRDefault="00853C4C">
      <w:pPr>
        <w:widowControl w:val="0"/>
        <w:pBdr>
          <w:top w:val="nil"/>
          <w:left w:val="nil"/>
          <w:bottom w:val="nil"/>
          <w:right w:val="nil"/>
          <w:between w:val="nil"/>
        </w:pBdr>
        <w:spacing w:after="100"/>
        <w:jc w:val="both"/>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Missouri Western State University, “University”</w:t>
      </w:r>
      <w:r w:rsidR="009B1FF4" w:rsidRPr="00732AE7">
        <w:rPr>
          <w:rFonts w:asciiTheme="majorHAnsi" w:eastAsia="Helvetica" w:hAnsiTheme="majorHAnsi" w:cs="Helvetica"/>
          <w:color w:val="000000"/>
          <w:sz w:val="24"/>
          <w:szCs w:val="24"/>
        </w:rPr>
        <w:t>,</w:t>
      </w:r>
      <w:r w:rsidRPr="00732AE7">
        <w:rPr>
          <w:rFonts w:asciiTheme="majorHAnsi" w:eastAsia="Helvetica" w:hAnsiTheme="majorHAnsi" w:cs="Helvetica"/>
          <w:color w:val="000000"/>
          <w:sz w:val="24"/>
          <w:szCs w:val="24"/>
        </w:rPr>
        <w:t xml:space="preserve"> is interested in obtaining Engineering Consul</w:t>
      </w:r>
      <w:r w:rsidR="002F1362" w:rsidRPr="00732AE7">
        <w:rPr>
          <w:rFonts w:asciiTheme="majorHAnsi" w:eastAsia="Helvetica" w:hAnsiTheme="majorHAnsi" w:cs="Helvetica"/>
          <w:color w:val="000000"/>
          <w:sz w:val="24"/>
          <w:szCs w:val="24"/>
        </w:rPr>
        <w:t xml:space="preserve">ting services for the Remington </w:t>
      </w:r>
      <w:r w:rsidRPr="00732AE7">
        <w:rPr>
          <w:rFonts w:asciiTheme="majorHAnsi" w:eastAsia="Helvetica" w:hAnsiTheme="majorHAnsi" w:cs="Helvetica"/>
          <w:color w:val="000000"/>
          <w:sz w:val="24"/>
          <w:szCs w:val="24"/>
        </w:rPr>
        <w:t>Agenstein</w:t>
      </w:r>
      <w:r w:rsidR="009B1FF4" w:rsidRPr="00732AE7">
        <w:rPr>
          <w:rFonts w:asciiTheme="majorHAnsi" w:eastAsia="Helvetica" w:hAnsiTheme="majorHAnsi" w:cs="Helvetica"/>
          <w:color w:val="000000"/>
          <w:sz w:val="24"/>
          <w:szCs w:val="24"/>
        </w:rPr>
        <w:t xml:space="preserve"> Science Building Mechanical upgrade improvement project.  </w:t>
      </w:r>
      <w:r w:rsidR="00B5426E" w:rsidRPr="00732AE7">
        <w:rPr>
          <w:rFonts w:asciiTheme="majorHAnsi" w:eastAsia="Helvetica" w:hAnsiTheme="majorHAnsi" w:cs="Helvetica"/>
          <w:color w:val="000000"/>
          <w:sz w:val="24"/>
          <w:szCs w:val="24"/>
        </w:rPr>
        <w:t>The intent of this RFP is to have the firms, “Engineer”, specifically address the services required, as described below, and provide a well-considered qualification and price proposal for those services.</w:t>
      </w:r>
    </w:p>
    <w:p w:rsidR="00377F87" w:rsidRPr="00732AE7" w:rsidRDefault="00B5426E">
      <w:pPr>
        <w:widowControl w:val="0"/>
        <w:pBdr>
          <w:top w:val="nil"/>
          <w:left w:val="nil"/>
          <w:bottom w:val="nil"/>
          <w:right w:val="nil"/>
          <w:between w:val="nil"/>
        </w:pBdr>
        <w:spacing w:after="100"/>
        <w:jc w:val="both"/>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The intent of this project is to review and implement the energy saving recommendations as contained in the ‘Mechanical Analysis Remington-Agenstein Science Building’ report dated August 25, 2017 </w:t>
      </w:r>
      <w:r w:rsidRPr="00BC5947">
        <w:rPr>
          <w:rFonts w:asciiTheme="majorHAnsi" w:eastAsia="Helvetica" w:hAnsiTheme="majorHAnsi" w:cs="Helvetica"/>
          <w:sz w:val="24"/>
          <w:szCs w:val="24"/>
        </w:rPr>
        <w:t>(Attachment 1).</w:t>
      </w:r>
    </w:p>
    <w:p w:rsidR="00377F87" w:rsidRPr="00732AE7" w:rsidRDefault="00B5426E">
      <w:pPr>
        <w:widowControl w:val="0"/>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It is the expectation of the </w:t>
      </w:r>
      <w:r w:rsidR="006F21D0" w:rsidRPr="00732AE7">
        <w:rPr>
          <w:rFonts w:asciiTheme="majorHAnsi" w:eastAsia="Helvetica" w:hAnsiTheme="majorHAnsi" w:cs="Helvetica"/>
          <w:color w:val="000000"/>
          <w:sz w:val="24"/>
          <w:szCs w:val="24"/>
        </w:rPr>
        <w:t>University</w:t>
      </w:r>
      <w:r w:rsidRPr="00732AE7">
        <w:rPr>
          <w:rFonts w:asciiTheme="majorHAnsi" w:eastAsia="Helvetica" w:hAnsiTheme="majorHAnsi" w:cs="Helvetica"/>
          <w:color w:val="000000"/>
          <w:sz w:val="24"/>
          <w:szCs w:val="24"/>
        </w:rPr>
        <w:t xml:space="preserve"> that the Engineer will provide the following (not listed in order of preference):</w:t>
      </w:r>
    </w:p>
    <w:p w:rsidR="00377F87" w:rsidRPr="00BC5947" w:rsidRDefault="00B5426E" w:rsidP="000F20FA">
      <w:pPr>
        <w:pStyle w:val="ListParagraph"/>
        <w:widowControl w:val="0"/>
        <w:numPr>
          <w:ilvl w:val="0"/>
          <w:numId w:val="1"/>
        </w:numPr>
        <w:pBdr>
          <w:top w:val="nil"/>
          <w:left w:val="nil"/>
          <w:bottom w:val="nil"/>
          <w:right w:val="nil"/>
          <w:between w:val="nil"/>
        </w:pBdr>
        <w:spacing w:after="100"/>
        <w:rPr>
          <w:rFonts w:asciiTheme="majorHAnsi" w:eastAsia="Helvetica" w:hAnsiTheme="majorHAnsi" w:cs="Helvetica"/>
          <w:sz w:val="24"/>
          <w:szCs w:val="24"/>
        </w:rPr>
      </w:pPr>
      <w:r w:rsidRPr="00BC5947">
        <w:rPr>
          <w:rFonts w:asciiTheme="majorHAnsi" w:eastAsia="Helvetica" w:hAnsiTheme="majorHAnsi" w:cs="Helvetica"/>
          <w:sz w:val="24"/>
          <w:szCs w:val="24"/>
        </w:rPr>
        <w:t>Review ‘Mechanical Analysis Remington</w:t>
      </w:r>
      <w:r w:rsidR="002F1362" w:rsidRPr="00BC5947">
        <w:rPr>
          <w:rFonts w:asciiTheme="majorHAnsi" w:eastAsia="Helvetica" w:hAnsiTheme="majorHAnsi" w:cs="Helvetica"/>
          <w:sz w:val="24"/>
          <w:szCs w:val="24"/>
        </w:rPr>
        <w:t xml:space="preserve"> </w:t>
      </w:r>
      <w:r w:rsidRPr="00BC5947">
        <w:rPr>
          <w:rFonts w:asciiTheme="majorHAnsi" w:eastAsia="Helvetica" w:hAnsiTheme="majorHAnsi" w:cs="Helvetica"/>
          <w:sz w:val="24"/>
          <w:szCs w:val="24"/>
        </w:rPr>
        <w:t>Agenstein Science Building’ report dated August</w:t>
      </w:r>
      <w:r w:rsidR="006F21D0" w:rsidRPr="00BC5947">
        <w:rPr>
          <w:rFonts w:asciiTheme="majorHAnsi" w:eastAsia="Helvetica" w:hAnsiTheme="majorHAnsi" w:cs="Helvetica"/>
          <w:sz w:val="24"/>
          <w:szCs w:val="24"/>
        </w:rPr>
        <w:t xml:space="preserve"> </w:t>
      </w:r>
      <w:r w:rsidRPr="00BC5947">
        <w:rPr>
          <w:rFonts w:asciiTheme="majorHAnsi" w:eastAsia="Helvetica" w:hAnsiTheme="majorHAnsi" w:cs="Helvetica"/>
          <w:sz w:val="24"/>
          <w:szCs w:val="24"/>
        </w:rPr>
        <w:t>25, 2017</w:t>
      </w:r>
      <w:r w:rsidR="00BC5947">
        <w:rPr>
          <w:rFonts w:asciiTheme="majorHAnsi" w:eastAsia="Helvetica" w:hAnsiTheme="majorHAnsi" w:cs="Helvetica"/>
          <w:sz w:val="24"/>
          <w:szCs w:val="24"/>
        </w:rPr>
        <w:t xml:space="preserve"> (Attachment 1)</w:t>
      </w:r>
      <w:r w:rsidRPr="00BC5947">
        <w:rPr>
          <w:rFonts w:asciiTheme="majorHAnsi" w:eastAsia="Helvetica" w:hAnsiTheme="majorHAnsi" w:cs="Helvetica"/>
          <w:sz w:val="24"/>
          <w:szCs w:val="24"/>
        </w:rPr>
        <w:t>.</w:t>
      </w:r>
    </w:p>
    <w:p w:rsidR="00377F87" w:rsidRPr="00732AE7" w:rsidRDefault="009B1FF4" w:rsidP="006F21D0">
      <w:pPr>
        <w:pStyle w:val="ListParagraph"/>
        <w:widowControl w:val="0"/>
        <w:numPr>
          <w:ilvl w:val="0"/>
          <w:numId w:val="1"/>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Mandatory Pre-Bid</w:t>
      </w:r>
      <w:r w:rsidR="00B5426E" w:rsidRPr="00732AE7">
        <w:rPr>
          <w:rFonts w:asciiTheme="majorHAnsi" w:eastAsia="Helvetica" w:hAnsiTheme="majorHAnsi" w:cs="Helvetica"/>
          <w:color w:val="000000"/>
          <w:sz w:val="24"/>
          <w:szCs w:val="24"/>
        </w:rPr>
        <w:t xml:space="preserve"> meeting to confirm scope of services and review project schedule.</w:t>
      </w:r>
    </w:p>
    <w:p w:rsidR="00377F87" w:rsidRPr="00732AE7" w:rsidRDefault="00B5426E" w:rsidP="00DB1BE8">
      <w:pPr>
        <w:pStyle w:val="ListParagraph"/>
        <w:widowControl w:val="0"/>
        <w:numPr>
          <w:ilvl w:val="0"/>
          <w:numId w:val="1"/>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Site visit to the location prior to commencing design work to confirm site conditions and</w:t>
      </w:r>
      <w:r w:rsidR="006F21D0" w:rsidRPr="00732AE7">
        <w:rPr>
          <w:rFonts w:asciiTheme="majorHAnsi" w:eastAsia="Helvetica" w:hAnsiTheme="majorHAnsi" w:cs="Helvetica"/>
          <w:color w:val="000000"/>
          <w:sz w:val="24"/>
          <w:szCs w:val="24"/>
        </w:rPr>
        <w:t xml:space="preserve"> </w:t>
      </w:r>
      <w:r w:rsidRPr="00732AE7">
        <w:rPr>
          <w:rFonts w:asciiTheme="majorHAnsi" w:eastAsia="Helvetica" w:hAnsiTheme="majorHAnsi" w:cs="Helvetica"/>
          <w:color w:val="000000"/>
          <w:sz w:val="24"/>
          <w:szCs w:val="24"/>
        </w:rPr>
        <w:t>verify existing conditions and operations as noted in report.</w:t>
      </w:r>
    </w:p>
    <w:p w:rsidR="00377F87" w:rsidRPr="00732AE7" w:rsidRDefault="00B5426E" w:rsidP="006F21D0">
      <w:pPr>
        <w:pStyle w:val="ListParagraph"/>
        <w:widowControl w:val="0"/>
        <w:numPr>
          <w:ilvl w:val="0"/>
          <w:numId w:val="1"/>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Prepare documents to reflect actual project conditions.</w:t>
      </w:r>
    </w:p>
    <w:p w:rsidR="00377F87" w:rsidRPr="00732AE7" w:rsidRDefault="006F21D0" w:rsidP="00297BCA">
      <w:pPr>
        <w:pStyle w:val="ListParagraph"/>
        <w:widowControl w:val="0"/>
        <w:numPr>
          <w:ilvl w:val="0"/>
          <w:numId w:val="1"/>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P</w:t>
      </w:r>
      <w:r w:rsidR="00B5426E" w:rsidRPr="00732AE7">
        <w:rPr>
          <w:rFonts w:asciiTheme="majorHAnsi" w:eastAsia="Helvetica" w:hAnsiTheme="majorHAnsi" w:cs="Helvetica"/>
          <w:color w:val="000000"/>
          <w:sz w:val="24"/>
          <w:szCs w:val="24"/>
        </w:rPr>
        <w:t xml:space="preserve">roject to be completed using ACAD with electronic record drawings provided to </w:t>
      </w:r>
      <w:r w:rsidRPr="00732AE7">
        <w:rPr>
          <w:rFonts w:asciiTheme="majorHAnsi" w:eastAsia="Helvetica" w:hAnsiTheme="majorHAnsi" w:cs="Helvetica"/>
          <w:color w:val="000000"/>
          <w:sz w:val="24"/>
          <w:szCs w:val="24"/>
        </w:rPr>
        <w:t xml:space="preserve">University </w:t>
      </w:r>
      <w:r w:rsidR="00B5426E" w:rsidRPr="00732AE7">
        <w:rPr>
          <w:rFonts w:asciiTheme="majorHAnsi" w:eastAsia="Helvetica" w:hAnsiTheme="majorHAnsi" w:cs="Helvetica"/>
          <w:color w:val="000000"/>
          <w:sz w:val="24"/>
          <w:szCs w:val="24"/>
        </w:rPr>
        <w:t>at completion of project.</w:t>
      </w:r>
    </w:p>
    <w:p w:rsidR="00377F87" w:rsidRPr="00732AE7" w:rsidRDefault="00B5426E" w:rsidP="006F21D0">
      <w:pPr>
        <w:pStyle w:val="ListParagraph"/>
        <w:widowControl w:val="0"/>
        <w:numPr>
          <w:ilvl w:val="0"/>
          <w:numId w:val="1"/>
        </w:numPr>
        <w:pBdr>
          <w:top w:val="nil"/>
          <w:left w:val="nil"/>
          <w:bottom w:val="nil"/>
          <w:right w:val="nil"/>
          <w:between w:val="nil"/>
        </w:pBdr>
        <w:spacing w:after="100"/>
        <w:jc w:val="both"/>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Implement energy recommendations with complete drawing sets (50%, 80%, 100%, Permitting, Bid and Record Drawings, etc.) with all applicable laws, building codes and local jurisdictional requirements, (whether or not identified by the </w:t>
      </w:r>
      <w:r w:rsidR="006F21D0" w:rsidRPr="00732AE7">
        <w:rPr>
          <w:rFonts w:asciiTheme="majorHAnsi" w:eastAsia="Helvetica" w:hAnsiTheme="majorHAnsi" w:cs="Helvetica"/>
          <w:color w:val="000000"/>
          <w:sz w:val="24"/>
          <w:szCs w:val="24"/>
        </w:rPr>
        <w:t>University</w:t>
      </w:r>
      <w:r w:rsidRPr="00732AE7">
        <w:rPr>
          <w:rFonts w:asciiTheme="majorHAnsi" w:eastAsia="Helvetica" w:hAnsiTheme="majorHAnsi" w:cs="Helvetica"/>
          <w:color w:val="000000"/>
          <w:sz w:val="24"/>
          <w:szCs w:val="24"/>
        </w:rPr>
        <w:t>), and hereafter referred to as the “Local Requirements”.</w:t>
      </w:r>
    </w:p>
    <w:p w:rsidR="00377F87" w:rsidRPr="00732AE7" w:rsidRDefault="00B5426E" w:rsidP="006F21D0">
      <w:pPr>
        <w:pStyle w:val="ListParagraph"/>
        <w:widowControl w:val="0"/>
        <w:numPr>
          <w:ilvl w:val="0"/>
          <w:numId w:val="1"/>
        </w:numPr>
        <w:pBdr>
          <w:top w:val="nil"/>
          <w:left w:val="nil"/>
          <w:bottom w:val="nil"/>
          <w:right w:val="nil"/>
          <w:between w:val="nil"/>
        </w:pBdr>
        <w:spacing w:after="100"/>
        <w:jc w:val="both"/>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Ensure compliance of the permitting and 100% CD Set with the applicable version of the local jurisdiction’s energy conservation code, including all necessary documentation required to demonstrate compliance.</w:t>
      </w:r>
    </w:p>
    <w:p w:rsidR="00377F87" w:rsidRPr="00732AE7" w:rsidRDefault="00B5426E" w:rsidP="008A1880">
      <w:pPr>
        <w:pStyle w:val="ListParagraph"/>
        <w:widowControl w:val="0"/>
        <w:numPr>
          <w:ilvl w:val="0"/>
          <w:numId w:val="1"/>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Ensure compliance of the drawing set with the applicable sections of the Americans with</w:t>
      </w:r>
      <w:r w:rsidR="006F21D0" w:rsidRPr="00732AE7">
        <w:rPr>
          <w:rFonts w:asciiTheme="majorHAnsi" w:eastAsia="Helvetica" w:hAnsiTheme="majorHAnsi" w:cs="Helvetica"/>
          <w:color w:val="000000"/>
          <w:sz w:val="24"/>
          <w:szCs w:val="24"/>
        </w:rPr>
        <w:t xml:space="preserve"> </w:t>
      </w:r>
      <w:r w:rsidRPr="00732AE7">
        <w:rPr>
          <w:rFonts w:asciiTheme="majorHAnsi" w:eastAsia="Helvetica" w:hAnsiTheme="majorHAnsi" w:cs="Helvetica"/>
          <w:color w:val="000000"/>
          <w:sz w:val="24"/>
          <w:szCs w:val="24"/>
        </w:rPr>
        <w:t>Disabilities Act or equivalent applicable requirements in region.</w:t>
      </w:r>
    </w:p>
    <w:p w:rsidR="00377F87" w:rsidRPr="00732AE7" w:rsidRDefault="006F21D0" w:rsidP="00940FC4">
      <w:pPr>
        <w:pStyle w:val="ListParagraph"/>
        <w:widowControl w:val="0"/>
        <w:numPr>
          <w:ilvl w:val="0"/>
          <w:numId w:val="1"/>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R</w:t>
      </w:r>
      <w:r w:rsidR="00B5426E" w:rsidRPr="00732AE7">
        <w:rPr>
          <w:rFonts w:asciiTheme="majorHAnsi" w:eastAsia="Helvetica" w:hAnsiTheme="majorHAnsi" w:cs="Helvetica"/>
          <w:color w:val="000000"/>
          <w:sz w:val="24"/>
          <w:szCs w:val="24"/>
        </w:rPr>
        <w:t xml:space="preserve">evise/Update drawing sets as required, per the review/guidance of the </w:t>
      </w:r>
      <w:r w:rsidRPr="00732AE7">
        <w:rPr>
          <w:rFonts w:asciiTheme="majorHAnsi" w:eastAsia="Helvetica" w:hAnsiTheme="majorHAnsi" w:cs="Helvetica"/>
          <w:color w:val="000000"/>
          <w:sz w:val="24"/>
          <w:szCs w:val="24"/>
        </w:rPr>
        <w:t>University</w:t>
      </w:r>
      <w:r w:rsidR="00B5426E" w:rsidRPr="00732AE7">
        <w:rPr>
          <w:rFonts w:asciiTheme="majorHAnsi" w:eastAsia="Helvetica" w:hAnsiTheme="majorHAnsi" w:cs="Helvetica"/>
          <w:color w:val="000000"/>
          <w:sz w:val="24"/>
          <w:szCs w:val="24"/>
        </w:rPr>
        <w:t xml:space="preserve"> project</w:t>
      </w:r>
      <w:r w:rsidRPr="00732AE7">
        <w:rPr>
          <w:rFonts w:asciiTheme="majorHAnsi" w:eastAsia="Helvetica" w:hAnsiTheme="majorHAnsi" w:cs="Helvetica"/>
          <w:color w:val="000000"/>
          <w:sz w:val="24"/>
          <w:szCs w:val="24"/>
        </w:rPr>
        <w:t xml:space="preserve"> </w:t>
      </w:r>
      <w:r w:rsidR="00B5426E" w:rsidRPr="00732AE7">
        <w:rPr>
          <w:rFonts w:asciiTheme="majorHAnsi" w:eastAsia="Helvetica" w:hAnsiTheme="majorHAnsi" w:cs="Helvetica"/>
          <w:color w:val="000000"/>
          <w:sz w:val="24"/>
          <w:szCs w:val="24"/>
        </w:rPr>
        <w:t>management team.</w:t>
      </w:r>
    </w:p>
    <w:p w:rsidR="00377F87" w:rsidRPr="00732AE7" w:rsidRDefault="00B5426E" w:rsidP="00592F9A">
      <w:pPr>
        <w:pStyle w:val="ListParagraph"/>
        <w:widowControl w:val="0"/>
        <w:numPr>
          <w:ilvl w:val="0"/>
          <w:numId w:val="1"/>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Incorporate all direction as pertinent with regard to </w:t>
      </w:r>
      <w:r w:rsidR="006F21D0" w:rsidRPr="00732AE7">
        <w:rPr>
          <w:rFonts w:asciiTheme="majorHAnsi" w:eastAsia="Helvetica" w:hAnsiTheme="majorHAnsi" w:cs="Helvetica"/>
          <w:color w:val="000000"/>
          <w:sz w:val="24"/>
          <w:szCs w:val="24"/>
        </w:rPr>
        <w:t>University</w:t>
      </w:r>
      <w:r w:rsidRPr="00732AE7">
        <w:rPr>
          <w:rFonts w:asciiTheme="majorHAnsi" w:eastAsia="Helvetica" w:hAnsiTheme="majorHAnsi" w:cs="Helvetica"/>
          <w:color w:val="000000"/>
          <w:sz w:val="24"/>
          <w:szCs w:val="24"/>
        </w:rPr>
        <w:t>’s design basis and standards</w:t>
      </w:r>
      <w:r w:rsidR="006F21D0" w:rsidRPr="00732AE7">
        <w:rPr>
          <w:rFonts w:asciiTheme="majorHAnsi" w:eastAsia="Helvetica" w:hAnsiTheme="majorHAnsi" w:cs="Helvetica"/>
          <w:color w:val="000000"/>
          <w:sz w:val="24"/>
          <w:szCs w:val="24"/>
        </w:rPr>
        <w:t xml:space="preserve">, </w:t>
      </w:r>
      <w:r w:rsidRPr="00732AE7">
        <w:rPr>
          <w:rFonts w:asciiTheme="majorHAnsi" w:eastAsia="Helvetica" w:hAnsiTheme="majorHAnsi" w:cs="Helvetica"/>
          <w:color w:val="000000"/>
          <w:sz w:val="24"/>
          <w:szCs w:val="24"/>
        </w:rPr>
        <w:t>which shall be provided as required</w:t>
      </w:r>
    </w:p>
    <w:p w:rsidR="00377F87" w:rsidRPr="00732AE7" w:rsidRDefault="00B5426E" w:rsidP="006F21D0">
      <w:pPr>
        <w:pStyle w:val="ListParagraph"/>
        <w:widowControl w:val="0"/>
        <w:numPr>
          <w:ilvl w:val="0"/>
          <w:numId w:val="1"/>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Preparation of necessary bid documents to be sent to construction firms for the project.</w:t>
      </w:r>
    </w:p>
    <w:p w:rsidR="00377F87" w:rsidRPr="00732AE7" w:rsidRDefault="00B5426E" w:rsidP="00D36C53">
      <w:pPr>
        <w:pStyle w:val="ListParagraph"/>
        <w:widowControl w:val="0"/>
        <w:numPr>
          <w:ilvl w:val="0"/>
          <w:numId w:val="1"/>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During the review of bids, assist the </w:t>
      </w:r>
      <w:r w:rsidR="006F21D0" w:rsidRPr="00732AE7">
        <w:rPr>
          <w:rFonts w:asciiTheme="majorHAnsi" w:eastAsia="Helvetica" w:hAnsiTheme="majorHAnsi" w:cs="Helvetica"/>
          <w:color w:val="000000"/>
          <w:sz w:val="24"/>
          <w:szCs w:val="24"/>
        </w:rPr>
        <w:t>University</w:t>
      </w:r>
      <w:r w:rsidRPr="00732AE7">
        <w:rPr>
          <w:rFonts w:asciiTheme="majorHAnsi" w:eastAsia="Helvetica" w:hAnsiTheme="majorHAnsi" w:cs="Helvetica"/>
          <w:color w:val="000000"/>
          <w:sz w:val="24"/>
          <w:szCs w:val="24"/>
        </w:rPr>
        <w:t xml:space="preserve"> in awarding the contract, as well as responding</w:t>
      </w:r>
      <w:r w:rsidR="006F21D0" w:rsidRPr="00732AE7">
        <w:rPr>
          <w:rFonts w:asciiTheme="majorHAnsi" w:eastAsia="Helvetica" w:hAnsiTheme="majorHAnsi" w:cs="Helvetica"/>
          <w:color w:val="000000"/>
          <w:sz w:val="24"/>
          <w:szCs w:val="24"/>
        </w:rPr>
        <w:t xml:space="preserve"> </w:t>
      </w:r>
      <w:r w:rsidRPr="00732AE7">
        <w:rPr>
          <w:rFonts w:asciiTheme="majorHAnsi" w:eastAsia="Helvetica" w:hAnsiTheme="majorHAnsi" w:cs="Helvetica"/>
          <w:color w:val="000000"/>
          <w:sz w:val="24"/>
          <w:szCs w:val="24"/>
        </w:rPr>
        <w:t>to RFI’s with respect to the bid leveling phase.</w:t>
      </w:r>
    </w:p>
    <w:p w:rsidR="00377F87" w:rsidRPr="00732AE7" w:rsidRDefault="00B5426E" w:rsidP="006F21D0">
      <w:pPr>
        <w:pStyle w:val="ListParagraph"/>
        <w:widowControl w:val="0"/>
        <w:numPr>
          <w:ilvl w:val="0"/>
          <w:numId w:val="1"/>
        </w:numPr>
        <w:pBdr>
          <w:top w:val="nil"/>
          <w:left w:val="nil"/>
          <w:bottom w:val="nil"/>
          <w:right w:val="nil"/>
          <w:between w:val="nil"/>
        </w:pBdr>
        <w:spacing w:after="100"/>
        <w:jc w:val="both"/>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lastRenderedPageBreak/>
        <w:t>Regular site observations of the Contractor and subcontractors during the construction phase, and sign off on construction draws - or - pay applications to assure that scheduled payments are made, with appropriate holdbacks, when predetermined work has been completed.</w:t>
      </w:r>
    </w:p>
    <w:p w:rsidR="00377F87" w:rsidRPr="00732AE7" w:rsidRDefault="00B5426E" w:rsidP="00E05313">
      <w:pPr>
        <w:pStyle w:val="ListParagraph"/>
        <w:widowControl w:val="0"/>
        <w:numPr>
          <w:ilvl w:val="0"/>
          <w:numId w:val="1"/>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Final sign-off on the project, assuring that the final project represents what was originally</w:t>
      </w:r>
      <w:r w:rsidR="006F21D0" w:rsidRPr="00732AE7">
        <w:rPr>
          <w:rFonts w:asciiTheme="majorHAnsi" w:eastAsia="Helvetica" w:hAnsiTheme="majorHAnsi" w:cs="Helvetica"/>
          <w:color w:val="000000"/>
          <w:sz w:val="24"/>
          <w:szCs w:val="24"/>
        </w:rPr>
        <w:t xml:space="preserve"> </w:t>
      </w:r>
      <w:r w:rsidRPr="00732AE7">
        <w:rPr>
          <w:rFonts w:asciiTheme="majorHAnsi" w:eastAsia="Helvetica" w:hAnsiTheme="majorHAnsi" w:cs="Helvetica"/>
          <w:color w:val="000000"/>
          <w:sz w:val="24"/>
          <w:szCs w:val="24"/>
        </w:rPr>
        <w:t>conceptualized and captured in the working drawings.</w:t>
      </w:r>
    </w:p>
    <w:p w:rsidR="00377F87" w:rsidRPr="00732AE7" w:rsidRDefault="006F21D0" w:rsidP="006F21D0">
      <w:pPr>
        <w:pStyle w:val="ListParagraph"/>
        <w:widowControl w:val="0"/>
        <w:numPr>
          <w:ilvl w:val="0"/>
          <w:numId w:val="1"/>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T</w:t>
      </w:r>
      <w:r w:rsidR="00B5426E" w:rsidRPr="00732AE7">
        <w:rPr>
          <w:rFonts w:asciiTheme="majorHAnsi" w:eastAsia="Helvetica" w:hAnsiTheme="majorHAnsi" w:cs="Helvetica"/>
          <w:color w:val="000000"/>
          <w:sz w:val="24"/>
          <w:szCs w:val="24"/>
        </w:rPr>
        <w:t>he Engineer’s proposal will include the following Construction Administration services:</w:t>
      </w:r>
    </w:p>
    <w:p w:rsidR="00377F87" w:rsidRPr="00732AE7" w:rsidRDefault="00B5426E" w:rsidP="006F21D0">
      <w:pPr>
        <w:pStyle w:val="ListParagraph"/>
        <w:widowControl w:val="0"/>
        <w:numPr>
          <w:ilvl w:val="0"/>
          <w:numId w:val="2"/>
        </w:numPr>
        <w:pBdr>
          <w:top w:val="nil"/>
          <w:left w:val="nil"/>
          <w:bottom w:val="nil"/>
          <w:right w:val="nil"/>
          <w:between w:val="nil"/>
        </w:pBdr>
        <w:spacing w:after="100"/>
        <w:jc w:val="both"/>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Weekly on-site observation of work performed by all Contractors and suppliers involved in the project and review of such work for conformance with the Construction Documents and during the construction phase of the project, and weekly reporting of the findings of such observations and review.</w:t>
      </w:r>
    </w:p>
    <w:p w:rsidR="00377F87" w:rsidRPr="00732AE7" w:rsidRDefault="00B5426E" w:rsidP="006F21D0">
      <w:pPr>
        <w:pStyle w:val="ListParagraph"/>
        <w:widowControl w:val="0"/>
        <w:numPr>
          <w:ilvl w:val="0"/>
          <w:numId w:val="2"/>
        </w:numPr>
        <w:pBdr>
          <w:top w:val="nil"/>
          <w:left w:val="nil"/>
          <w:bottom w:val="nil"/>
          <w:right w:val="nil"/>
          <w:between w:val="nil"/>
        </w:pBdr>
        <w:spacing w:after="100"/>
        <w:jc w:val="both"/>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Review, coordination, and approval of all applicable submittals (excluding shop drawings), to be returned 48 hours after receipt. Shop drawings are to be returned 72 hours after receipt. If this timeline cannot be met, a response noting the deadline extension and reason for the delay is required.</w:t>
      </w:r>
    </w:p>
    <w:p w:rsidR="00377F87" w:rsidRPr="00732AE7" w:rsidRDefault="00B5426E" w:rsidP="00122A7E">
      <w:pPr>
        <w:pStyle w:val="ListParagraph"/>
        <w:widowControl w:val="0"/>
        <w:numPr>
          <w:ilvl w:val="0"/>
          <w:numId w:val="2"/>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Review of and response to Contractor Requests for Information (RFI’s). All Contractor</w:t>
      </w:r>
      <w:r w:rsidR="003E3798" w:rsidRPr="00732AE7">
        <w:rPr>
          <w:rFonts w:asciiTheme="majorHAnsi" w:eastAsia="Helvetica" w:hAnsiTheme="majorHAnsi" w:cs="Helvetica"/>
          <w:color w:val="000000"/>
          <w:sz w:val="24"/>
          <w:szCs w:val="24"/>
        </w:rPr>
        <w:t xml:space="preserve"> </w:t>
      </w:r>
      <w:r w:rsidRPr="00732AE7">
        <w:rPr>
          <w:rFonts w:asciiTheme="majorHAnsi" w:eastAsia="Helvetica" w:hAnsiTheme="majorHAnsi" w:cs="Helvetica"/>
          <w:color w:val="000000"/>
          <w:sz w:val="24"/>
          <w:szCs w:val="24"/>
        </w:rPr>
        <w:t>Requests for Information are to be answered 24 hours after receipt.</w:t>
      </w:r>
    </w:p>
    <w:p w:rsidR="00377F87" w:rsidRPr="00732AE7" w:rsidRDefault="00B5426E" w:rsidP="006F21D0">
      <w:pPr>
        <w:pStyle w:val="ListParagraph"/>
        <w:widowControl w:val="0"/>
        <w:numPr>
          <w:ilvl w:val="0"/>
          <w:numId w:val="2"/>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Preparation of a punch list of construction deficiencies.</w:t>
      </w:r>
    </w:p>
    <w:p w:rsidR="00377F87" w:rsidRPr="00732AE7" w:rsidRDefault="00B5426E" w:rsidP="006F21D0">
      <w:pPr>
        <w:pStyle w:val="ListParagraph"/>
        <w:widowControl w:val="0"/>
        <w:numPr>
          <w:ilvl w:val="0"/>
          <w:numId w:val="2"/>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Ongoing coordination with all of the </w:t>
      </w:r>
      <w:r w:rsidR="006F21D0" w:rsidRPr="00732AE7">
        <w:rPr>
          <w:rFonts w:asciiTheme="majorHAnsi" w:eastAsia="Helvetica" w:hAnsiTheme="majorHAnsi" w:cs="Helvetica"/>
          <w:color w:val="000000"/>
          <w:sz w:val="24"/>
          <w:szCs w:val="24"/>
        </w:rPr>
        <w:t>University</w:t>
      </w:r>
      <w:r w:rsidRPr="00732AE7">
        <w:rPr>
          <w:rFonts w:asciiTheme="majorHAnsi" w:eastAsia="Helvetica" w:hAnsiTheme="majorHAnsi" w:cs="Helvetica"/>
          <w:color w:val="000000"/>
          <w:sz w:val="24"/>
          <w:szCs w:val="24"/>
        </w:rPr>
        <w:t>’s consultants performing their Construction</w:t>
      </w:r>
      <w:r w:rsidR="006F21D0" w:rsidRPr="00732AE7">
        <w:rPr>
          <w:rFonts w:asciiTheme="majorHAnsi" w:eastAsia="Helvetica" w:hAnsiTheme="majorHAnsi" w:cs="Helvetica"/>
          <w:color w:val="000000"/>
          <w:sz w:val="24"/>
          <w:szCs w:val="24"/>
        </w:rPr>
        <w:t xml:space="preserve"> </w:t>
      </w:r>
      <w:r w:rsidRPr="00732AE7">
        <w:rPr>
          <w:rFonts w:asciiTheme="majorHAnsi" w:eastAsia="Helvetica" w:hAnsiTheme="majorHAnsi" w:cs="Helvetica"/>
          <w:color w:val="000000"/>
          <w:sz w:val="24"/>
          <w:szCs w:val="24"/>
        </w:rPr>
        <w:t>Administration tasks.</w:t>
      </w:r>
    </w:p>
    <w:p w:rsidR="00377F87" w:rsidRPr="00732AE7" w:rsidRDefault="00B5426E" w:rsidP="006F21D0">
      <w:pPr>
        <w:pStyle w:val="ListParagraph"/>
        <w:widowControl w:val="0"/>
        <w:numPr>
          <w:ilvl w:val="0"/>
          <w:numId w:val="2"/>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Review and certification of all Contractor Requests for Payment according to the</w:t>
      </w:r>
      <w:r w:rsidR="006F21D0" w:rsidRPr="00732AE7">
        <w:rPr>
          <w:rFonts w:asciiTheme="majorHAnsi" w:eastAsia="Helvetica" w:hAnsiTheme="majorHAnsi" w:cs="Helvetica"/>
          <w:color w:val="000000"/>
          <w:sz w:val="24"/>
          <w:szCs w:val="24"/>
        </w:rPr>
        <w:t xml:space="preserve"> </w:t>
      </w:r>
      <w:r w:rsidRPr="00732AE7">
        <w:rPr>
          <w:rFonts w:asciiTheme="majorHAnsi" w:eastAsia="Helvetica" w:hAnsiTheme="majorHAnsi" w:cs="Helvetica"/>
          <w:color w:val="000000"/>
          <w:sz w:val="24"/>
          <w:szCs w:val="24"/>
        </w:rPr>
        <w:t>Schedule of Values.</w:t>
      </w:r>
    </w:p>
    <w:p w:rsidR="00377F87" w:rsidRPr="00732AE7" w:rsidRDefault="00B5426E" w:rsidP="006F21D0">
      <w:pPr>
        <w:pStyle w:val="ListParagraph"/>
        <w:widowControl w:val="0"/>
        <w:numPr>
          <w:ilvl w:val="0"/>
          <w:numId w:val="2"/>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Review and consultation regarding the verification of Change Orders submitted by the</w:t>
      </w:r>
      <w:r w:rsidR="006F21D0" w:rsidRPr="00732AE7">
        <w:rPr>
          <w:rFonts w:asciiTheme="majorHAnsi" w:eastAsia="Helvetica" w:hAnsiTheme="majorHAnsi" w:cs="Helvetica"/>
          <w:color w:val="000000"/>
          <w:sz w:val="24"/>
          <w:szCs w:val="24"/>
        </w:rPr>
        <w:t xml:space="preserve"> </w:t>
      </w:r>
      <w:r w:rsidRPr="00732AE7">
        <w:rPr>
          <w:rFonts w:asciiTheme="majorHAnsi" w:eastAsia="Helvetica" w:hAnsiTheme="majorHAnsi" w:cs="Helvetica"/>
          <w:color w:val="000000"/>
          <w:sz w:val="24"/>
          <w:szCs w:val="24"/>
        </w:rPr>
        <w:t>Contractor.</w:t>
      </w:r>
    </w:p>
    <w:p w:rsidR="00377F87" w:rsidRPr="00732AE7" w:rsidRDefault="00B5426E" w:rsidP="006F21D0">
      <w:pPr>
        <w:pStyle w:val="ListParagraph"/>
        <w:widowControl w:val="0"/>
        <w:numPr>
          <w:ilvl w:val="0"/>
          <w:numId w:val="2"/>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Attendance at meetings with the local jurisdictional building departments and plan</w:t>
      </w:r>
      <w:r w:rsidR="006F21D0" w:rsidRPr="00732AE7">
        <w:rPr>
          <w:rFonts w:asciiTheme="majorHAnsi" w:eastAsia="Helvetica" w:hAnsiTheme="majorHAnsi" w:cs="Helvetica"/>
          <w:color w:val="000000"/>
          <w:sz w:val="24"/>
          <w:szCs w:val="24"/>
        </w:rPr>
        <w:t xml:space="preserve"> </w:t>
      </w:r>
      <w:r w:rsidRPr="00732AE7">
        <w:rPr>
          <w:rFonts w:asciiTheme="majorHAnsi" w:eastAsia="Helvetica" w:hAnsiTheme="majorHAnsi" w:cs="Helvetica"/>
          <w:color w:val="000000"/>
          <w:sz w:val="24"/>
          <w:szCs w:val="24"/>
        </w:rPr>
        <w:t>examiners as required for permit-related issues.</w:t>
      </w:r>
    </w:p>
    <w:p w:rsidR="00377F87" w:rsidRPr="00732AE7" w:rsidRDefault="00B5426E" w:rsidP="006F21D0">
      <w:pPr>
        <w:pStyle w:val="ListParagraph"/>
        <w:widowControl w:val="0"/>
        <w:numPr>
          <w:ilvl w:val="0"/>
          <w:numId w:val="2"/>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Attendance at Final Walk-thru and issuance of Letter of Completion.</w:t>
      </w:r>
    </w:p>
    <w:p w:rsidR="00377F87" w:rsidRPr="00732AE7" w:rsidRDefault="00B5426E" w:rsidP="006F21D0">
      <w:pPr>
        <w:pStyle w:val="ListParagraph"/>
        <w:widowControl w:val="0"/>
        <w:numPr>
          <w:ilvl w:val="0"/>
          <w:numId w:val="2"/>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Attendance at weekly job meetings throughout the Documentation and Construction</w:t>
      </w:r>
      <w:r w:rsidR="006F21D0" w:rsidRPr="00732AE7">
        <w:rPr>
          <w:rFonts w:asciiTheme="majorHAnsi" w:eastAsia="Helvetica" w:hAnsiTheme="majorHAnsi" w:cs="Helvetica"/>
          <w:color w:val="000000"/>
          <w:sz w:val="24"/>
          <w:szCs w:val="24"/>
        </w:rPr>
        <w:t xml:space="preserve"> </w:t>
      </w:r>
      <w:r w:rsidRPr="00732AE7">
        <w:rPr>
          <w:rFonts w:asciiTheme="majorHAnsi" w:eastAsia="Helvetica" w:hAnsiTheme="majorHAnsi" w:cs="Helvetica"/>
          <w:color w:val="000000"/>
          <w:sz w:val="24"/>
          <w:szCs w:val="24"/>
        </w:rPr>
        <w:t>Administration phase of work, as required.</w:t>
      </w:r>
    </w:p>
    <w:p w:rsidR="00377F87" w:rsidRPr="00732AE7" w:rsidRDefault="00B5426E" w:rsidP="006F21D0">
      <w:pPr>
        <w:pStyle w:val="ListParagraph"/>
        <w:widowControl w:val="0"/>
        <w:numPr>
          <w:ilvl w:val="0"/>
          <w:numId w:val="2"/>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Review of final project closeout documentation.</w:t>
      </w:r>
    </w:p>
    <w:p w:rsidR="006D3492" w:rsidRPr="00732AE7" w:rsidRDefault="00B5426E" w:rsidP="007243EE">
      <w:pPr>
        <w:pStyle w:val="ListParagraph"/>
        <w:widowControl w:val="0"/>
        <w:numPr>
          <w:ilvl w:val="0"/>
          <w:numId w:val="2"/>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Completion of and delivery of electronic record drawings to </w:t>
      </w:r>
      <w:r w:rsidR="006F21D0" w:rsidRPr="00732AE7">
        <w:rPr>
          <w:rFonts w:asciiTheme="majorHAnsi" w:eastAsia="Helvetica" w:hAnsiTheme="majorHAnsi" w:cs="Helvetica"/>
          <w:color w:val="000000"/>
          <w:sz w:val="24"/>
          <w:szCs w:val="24"/>
        </w:rPr>
        <w:t>University</w:t>
      </w:r>
      <w:r w:rsidRPr="00732AE7">
        <w:rPr>
          <w:rFonts w:asciiTheme="majorHAnsi" w:eastAsia="Helvetica" w:hAnsiTheme="majorHAnsi" w:cs="Helvetica"/>
          <w:color w:val="000000"/>
          <w:sz w:val="24"/>
          <w:szCs w:val="24"/>
        </w:rPr>
        <w:t>.</w:t>
      </w:r>
    </w:p>
    <w:p w:rsidR="003E3798" w:rsidRPr="00732AE7" w:rsidRDefault="003E3798">
      <w:pPr>
        <w:widowControl w:val="0"/>
        <w:pBdr>
          <w:top w:val="nil"/>
          <w:left w:val="nil"/>
          <w:bottom w:val="nil"/>
          <w:right w:val="nil"/>
          <w:between w:val="nil"/>
        </w:pBdr>
        <w:spacing w:after="100"/>
        <w:rPr>
          <w:rFonts w:asciiTheme="majorHAnsi" w:eastAsia="Helvetica" w:hAnsiTheme="majorHAnsi" w:cs="Helvetica"/>
          <w:b/>
          <w:color w:val="000000"/>
          <w:sz w:val="24"/>
          <w:szCs w:val="24"/>
        </w:rPr>
      </w:pPr>
    </w:p>
    <w:p w:rsidR="00732AE7" w:rsidRDefault="00732AE7">
      <w:pPr>
        <w:rPr>
          <w:rFonts w:asciiTheme="majorHAnsi" w:eastAsia="Helvetica" w:hAnsiTheme="majorHAnsi" w:cs="Helvetica"/>
          <w:b/>
          <w:color w:val="000000"/>
          <w:sz w:val="24"/>
          <w:szCs w:val="24"/>
        </w:rPr>
      </w:pPr>
      <w:r>
        <w:rPr>
          <w:rFonts w:asciiTheme="majorHAnsi" w:eastAsia="Helvetica" w:hAnsiTheme="majorHAnsi" w:cs="Helvetica"/>
          <w:b/>
          <w:color w:val="000000"/>
          <w:sz w:val="24"/>
          <w:szCs w:val="24"/>
        </w:rPr>
        <w:br w:type="page"/>
      </w:r>
    </w:p>
    <w:p w:rsidR="00377F87" w:rsidRPr="00732AE7" w:rsidRDefault="00B5426E">
      <w:pPr>
        <w:widowControl w:val="0"/>
        <w:pBdr>
          <w:top w:val="nil"/>
          <w:left w:val="nil"/>
          <w:bottom w:val="nil"/>
          <w:right w:val="nil"/>
          <w:between w:val="nil"/>
        </w:pBdr>
        <w:spacing w:after="100"/>
        <w:rPr>
          <w:rFonts w:asciiTheme="majorHAnsi" w:eastAsia="Helvetica" w:hAnsiTheme="majorHAnsi" w:cs="Helvetica"/>
          <w:b/>
          <w:color w:val="000000"/>
          <w:sz w:val="24"/>
          <w:szCs w:val="24"/>
        </w:rPr>
      </w:pPr>
      <w:r w:rsidRPr="00732AE7">
        <w:rPr>
          <w:rFonts w:asciiTheme="majorHAnsi" w:eastAsia="Helvetica" w:hAnsiTheme="majorHAnsi" w:cs="Helvetica"/>
          <w:b/>
          <w:color w:val="000000"/>
          <w:sz w:val="24"/>
          <w:szCs w:val="24"/>
        </w:rPr>
        <w:lastRenderedPageBreak/>
        <w:t>PERFORMANCE STANDARDS</w:t>
      </w:r>
    </w:p>
    <w:p w:rsidR="00377F87" w:rsidRPr="00732AE7" w:rsidRDefault="00B5426E">
      <w:pPr>
        <w:widowControl w:val="0"/>
        <w:pBdr>
          <w:top w:val="nil"/>
          <w:left w:val="nil"/>
          <w:bottom w:val="nil"/>
          <w:right w:val="nil"/>
          <w:between w:val="nil"/>
        </w:pBdr>
        <w:spacing w:after="100"/>
        <w:jc w:val="both"/>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1. The Engineer is expected to submit a complete and thorough series of Project Milestone deliverables that are submitted to the </w:t>
      </w:r>
      <w:r w:rsidR="006F21D0" w:rsidRPr="00732AE7">
        <w:rPr>
          <w:rFonts w:asciiTheme="majorHAnsi" w:eastAsia="Helvetica" w:hAnsiTheme="majorHAnsi" w:cs="Helvetica"/>
          <w:color w:val="000000"/>
          <w:sz w:val="24"/>
          <w:szCs w:val="24"/>
        </w:rPr>
        <w:t>University</w:t>
      </w:r>
      <w:r w:rsidRPr="00732AE7">
        <w:rPr>
          <w:rFonts w:asciiTheme="majorHAnsi" w:eastAsia="Helvetica" w:hAnsiTheme="majorHAnsi" w:cs="Helvetica"/>
          <w:color w:val="000000"/>
          <w:sz w:val="24"/>
          <w:szCs w:val="24"/>
        </w:rPr>
        <w:t xml:space="preserve"> as per the agreed upon Project Schedule after award of project. This will include, but not limited to:</w:t>
      </w:r>
    </w:p>
    <w:p w:rsidR="00DE4397" w:rsidRPr="00732AE7" w:rsidRDefault="00B5426E" w:rsidP="003E3798">
      <w:pPr>
        <w:pStyle w:val="ListParagraph"/>
        <w:widowControl w:val="0"/>
        <w:numPr>
          <w:ilvl w:val="0"/>
          <w:numId w:val="3"/>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Existing conditions including all field verified conditions. </w:t>
      </w:r>
    </w:p>
    <w:p w:rsidR="00DE4397" w:rsidRPr="00732AE7" w:rsidRDefault="00B5426E" w:rsidP="003E3798">
      <w:pPr>
        <w:pStyle w:val="ListParagraph"/>
        <w:widowControl w:val="0"/>
        <w:numPr>
          <w:ilvl w:val="0"/>
          <w:numId w:val="3"/>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Complete Review Sets of drawings as directed. </w:t>
      </w:r>
    </w:p>
    <w:p w:rsidR="00DE4397" w:rsidRPr="00732AE7" w:rsidRDefault="00B5426E" w:rsidP="003E3798">
      <w:pPr>
        <w:pStyle w:val="ListParagraph"/>
        <w:widowControl w:val="0"/>
        <w:numPr>
          <w:ilvl w:val="0"/>
          <w:numId w:val="3"/>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Complete HVAC load and energy calculations to confirm study results. </w:t>
      </w:r>
    </w:p>
    <w:p w:rsidR="00DE4397" w:rsidRPr="00732AE7" w:rsidRDefault="00B5426E" w:rsidP="003E3798">
      <w:pPr>
        <w:pStyle w:val="ListParagraph"/>
        <w:widowControl w:val="0"/>
        <w:numPr>
          <w:ilvl w:val="0"/>
          <w:numId w:val="3"/>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Complete 100% CD Set of drawings. </w:t>
      </w:r>
    </w:p>
    <w:p w:rsidR="00DE4397" w:rsidRPr="00732AE7" w:rsidRDefault="00B5426E" w:rsidP="003E3798">
      <w:pPr>
        <w:pStyle w:val="ListParagraph"/>
        <w:widowControl w:val="0"/>
        <w:numPr>
          <w:ilvl w:val="0"/>
          <w:numId w:val="3"/>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Complete Permit Set of drawings. </w:t>
      </w:r>
    </w:p>
    <w:p w:rsidR="00DE4397" w:rsidRPr="00732AE7" w:rsidRDefault="00B5426E" w:rsidP="003E3798">
      <w:pPr>
        <w:pStyle w:val="ListParagraph"/>
        <w:widowControl w:val="0"/>
        <w:numPr>
          <w:ilvl w:val="0"/>
          <w:numId w:val="3"/>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Complete Bid Set of drawings.</w:t>
      </w:r>
    </w:p>
    <w:p w:rsidR="00DE4397" w:rsidRPr="00732AE7" w:rsidRDefault="00B5426E" w:rsidP="003E3798">
      <w:pPr>
        <w:pStyle w:val="ListParagraph"/>
        <w:widowControl w:val="0"/>
        <w:numPr>
          <w:ilvl w:val="0"/>
          <w:numId w:val="3"/>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Subsequent Addendums, ASI’s, etc.... </w:t>
      </w:r>
    </w:p>
    <w:p w:rsidR="00377F87" w:rsidRPr="00732AE7" w:rsidRDefault="00B5426E" w:rsidP="003E3798">
      <w:pPr>
        <w:pStyle w:val="ListParagraph"/>
        <w:widowControl w:val="0"/>
        <w:numPr>
          <w:ilvl w:val="0"/>
          <w:numId w:val="3"/>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Complete electronic Record Drawings upon completion of the project.</w:t>
      </w:r>
    </w:p>
    <w:p w:rsidR="00377F87" w:rsidRPr="00732AE7" w:rsidRDefault="00B5426E">
      <w:pPr>
        <w:widowControl w:val="0"/>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2. This project will be fully developed and is required to be produced using CADD software.</w:t>
      </w:r>
    </w:p>
    <w:p w:rsidR="00377F87" w:rsidRPr="00732AE7" w:rsidRDefault="00B5426E">
      <w:pPr>
        <w:widowControl w:val="0"/>
        <w:pBdr>
          <w:top w:val="nil"/>
          <w:left w:val="nil"/>
          <w:bottom w:val="nil"/>
          <w:right w:val="nil"/>
          <w:between w:val="nil"/>
        </w:pBdr>
        <w:spacing w:after="100"/>
        <w:jc w:val="both"/>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3. The Engineer’s performance will be monitored throughout the process by </w:t>
      </w:r>
      <w:r w:rsidR="006F21D0" w:rsidRPr="00732AE7">
        <w:rPr>
          <w:rFonts w:asciiTheme="majorHAnsi" w:eastAsia="Helvetica" w:hAnsiTheme="majorHAnsi" w:cs="Helvetica"/>
          <w:color w:val="000000"/>
          <w:sz w:val="24"/>
          <w:szCs w:val="24"/>
        </w:rPr>
        <w:t>University</w:t>
      </w:r>
      <w:r w:rsidRPr="00732AE7">
        <w:rPr>
          <w:rFonts w:asciiTheme="majorHAnsi" w:eastAsia="Helvetica" w:hAnsiTheme="majorHAnsi" w:cs="Helvetica"/>
          <w:color w:val="000000"/>
          <w:sz w:val="24"/>
          <w:szCs w:val="24"/>
        </w:rPr>
        <w:t xml:space="preserve">. If corrective measures are implemented, </w:t>
      </w:r>
      <w:r w:rsidR="000F33A8" w:rsidRPr="00732AE7">
        <w:rPr>
          <w:rFonts w:asciiTheme="majorHAnsi" w:eastAsia="Helvetica" w:hAnsiTheme="majorHAnsi" w:cs="Helvetica"/>
          <w:color w:val="000000"/>
          <w:sz w:val="24"/>
          <w:szCs w:val="24"/>
        </w:rPr>
        <w:t>the Engineer must adhere to them</w:t>
      </w:r>
      <w:r w:rsidRPr="00732AE7">
        <w:rPr>
          <w:rFonts w:asciiTheme="majorHAnsi" w:eastAsia="Helvetica" w:hAnsiTheme="majorHAnsi" w:cs="Helvetica"/>
          <w:color w:val="000000"/>
          <w:sz w:val="24"/>
          <w:szCs w:val="24"/>
        </w:rPr>
        <w:t xml:space="preserve"> until </w:t>
      </w:r>
      <w:r w:rsidR="006F21D0" w:rsidRPr="00732AE7">
        <w:rPr>
          <w:rFonts w:asciiTheme="majorHAnsi" w:eastAsia="Helvetica" w:hAnsiTheme="majorHAnsi" w:cs="Helvetica"/>
          <w:color w:val="000000"/>
          <w:sz w:val="24"/>
          <w:szCs w:val="24"/>
        </w:rPr>
        <w:t>University</w:t>
      </w:r>
      <w:r w:rsidRPr="00732AE7">
        <w:rPr>
          <w:rFonts w:asciiTheme="majorHAnsi" w:eastAsia="Helvetica" w:hAnsiTheme="majorHAnsi" w:cs="Helvetica"/>
          <w:color w:val="000000"/>
          <w:sz w:val="24"/>
          <w:szCs w:val="24"/>
        </w:rPr>
        <w:t xml:space="preserve"> is confident that their performance is deemed expressly satisfactory.</w:t>
      </w:r>
    </w:p>
    <w:p w:rsidR="00377F87" w:rsidRPr="00732AE7" w:rsidRDefault="00B5426E">
      <w:pPr>
        <w:widowControl w:val="0"/>
        <w:pBdr>
          <w:top w:val="nil"/>
          <w:left w:val="nil"/>
          <w:bottom w:val="nil"/>
          <w:right w:val="nil"/>
          <w:between w:val="nil"/>
        </w:pBdr>
        <w:spacing w:after="100"/>
        <w:rPr>
          <w:rFonts w:asciiTheme="majorHAnsi" w:eastAsia="Helvetica" w:hAnsiTheme="majorHAnsi" w:cs="Helvetica"/>
          <w:b/>
          <w:color w:val="000000"/>
          <w:sz w:val="24"/>
          <w:szCs w:val="24"/>
        </w:rPr>
      </w:pPr>
      <w:r w:rsidRPr="00732AE7">
        <w:rPr>
          <w:rFonts w:asciiTheme="majorHAnsi" w:eastAsia="Helvetica" w:hAnsiTheme="majorHAnsi" w:cs="Helvetica"/>
          <w:b/>
          <w:color w:val="000000"/>
          <w:sz w:val="24"/>
          <w:szCs w:val="24"/>
        </w:rPr>
        <w:t>REQUIREMENTS FOR PROPOSAL PREPARATION</w:t>
      </w:r>
    </w:p>
    <w:p w:rsidR="00377F87" w:rsidRPr="00732AE7" w:rsidRDefault="00B5426E">
      <w:pPr>
        <w:widowControl w:val="0"/>
        <w:pBdr>
          <w:top w:val="nil"/>
          <w:left w:val="nil"/>
          <w:bottom w:val="nil"/>
          <w:right w:val="nil"/>
          <w:between w:val="nil"/>
        </w:pBdr>
        <w:spacing w:after="100"/>
        <w:rPr>
          <w:rFonts w:asciiTheme="majorHAnsi" w:eastAsia="Helvetica" w:hAnsiTheme="majorHAnsi" w:cs="Helvetica"/>
          <w:b/>
          <w:color w:val="000000"/>
          <w:sz w:val="24"/>
          <w:szCs w:val="24"/>
        </w:rPr>
      </w:pPr>
      <w:r w:rsidRPr="00732AE7">
        <w:rPr>
          <w:rFonts w:asciiTheme="majorHAnsi" w:eastAsia="Helvetica" w:hAnsiTheme="majorHAnsi" w:cs="Helvetica"/>
          <w:b/>
          <w:color w:val="000000"/>
          <w:sz w:val="24"/>
          <w:szCs w:val="24"/>
        </w:rPr>
        <w:t>FORM OF PROPOSAL</w:t>
      </w:r>
    </w:p>
    <w:p w:rsidR="00377F87" w:rsidRPr="00732AE7" w:rsidRDefault="00B5426E">
      <w:pPr>
        <w:widowControl w:val="0"/>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1. Provide the following information:</w:t>
      </w:r>
    </w:p>
    <w:p w:rsidR="00DE4397" w:rsidRPr="00732AE7" w:rsidRDefault="00BD15F5" w:rsidP="003E3798">
      <w:pPr>
        <w:pStyle w:val="ListParagraph"/>
        <w:widowControl w:val="0"/>
        <w:numPr>
          <w:ilvl w:val="0"/>
          <w:numId w:val="4"/>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Name of firm</w:t>
      </w:r>
      <w:r w:rsidR="00B5426E" w:rsidRPr="00732AE7">
        <w:rPr>
          <w:rFonts w:asciiTheme="majorHAnsi" w:eastAsia="Helvetica" w:hAnsiTheme="majorHAnsi" w:cs="Helvetica"/>
          <w:color w:val="000000"/>
          <w:sz w:val="24"/>
          <w:szCs w:val="24"/>
        </w:rPr>
        <w:t xml:space="preserve"> </w:t>
      </w:r>
    </w:p>
    <w:p w:rsidR="00DE4397" w:rsidRPr="00732AE7" w:rsidRDefault="00BD15F5" w:rsidP="003E3798">
      <w:pPr>
        <w:pStyle w:val="ListParagraph"/>
        <w:widowControl w:val="0"/>
        <w:numPr>
          <w:ilvl w:val="0"/>
          <w:numId w:val="4"/>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Complete address</w:t>
      </w:r>
    </w:p>
    <w:p w:rsidR="00DE4397" w:rsidRPr="00732AE7" w:rsidRDefault="00BD15F5" w:rsidP="003E3798">
      <w:pPr>
        <w:pStyle w:val="ListParagraph"/>
        <w:widowControl w:val="0"/>
        <w:numPr>
          <w:ilvl w:val="0"/>
          <w:numId w:val="4"/>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Proximity to project site</w:t>
      </w:r>
    </w:p>
    <w:p w:rsidR="00DE4397" w:rsidRPr="00732AE7" w:rsidRDefault="00BD15F5" w:rsidP="003E3798">
      <w:pPr>
        <w:pStyle w:val="ListParagraph"/>
        <w:widowControl w:val="0"/>
        <w:numPr>
          <w:ilvl w:val="0"/>
          <w:numId w:val="4"/>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Contact person</w:t>
      </w:r>
    </w:p>
    <w:p w:rsidR="00DE4397" w:rsidRPr="00732AE7" w:rsidRDefault="003E3798" w:rsidP="003E3798">
      <w:pPr>
        <w:pStyle w:val="ListParagraph"/>
        <w:widowControl w:val="0"/>
        <w:numPr>
          <w:ilvl w:val="0"/>
          <w:numId w:val="4"/>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T</w:t>
      </w:r>
      <w:r w:rsidR="00BD15F5" w:rsidRPr="00732AE7">
        <w:rPr>
          <w:rFonts w:asciiTheme="majorHAnsi" w:eastAsia="Helvetica" w:hAnsiTheme="majorHAnsi" w:cs="Helvetica"/>
          <w:color w:val="000000"/>
          <w:sz w:val="24"/>
          <w:szCs w:val="24"/>
        </w:rPr>
        <w:t>elephone number</w:t>
      </w:r>
    </w:p>
    <w:p w:rsidR="00377F87" w:rsidRPr="00732AE7" w:rsidRDefault="00BD15F5" w:rsidP="003E3798">
      <w:pPr>
        <w:pStyle w:val="ListParagraph"/>
        <w:widowControl w:val="0"/>
        <w:numPr>
          <w:ilvl w:val="0"/>
          <w:numId w:val="4"/>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E-mail address</w:t>
      </w:r>
    </w:p>
    <w:p w:rsidR="00377F87" w:rsidRPr="00732AE7" w:rsidRDefault="00B5426E" w:rsidP="002F1362">
      <w:pPr>
        <w:widowControl w:val="0"/>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2. Provide a General Statement of Qualifications that responds to the project-described in</w:t>
      </w:r>
      <w:r w:rsidR="00D438F1" w:rsidRPr="00732AE7">
        <w:rPr>
          <w:rFonts w:asciiTheme="majorHAnsi" w:eastAsia="Helvetica" w:hAnsiTheme="majorHAnsi" w:cs="Helvetica"/>
          <w:color w:val="000000"/>
          <w:sz w:val="24"/>
          <w:szCs w:val="24"/>
        </w:rPr>
        <w:t xml:space="preserve"> </w:t>
      </w:r>
      <w:r w:rsidRPr="00732AE7">
        <w:rPr>
          <w:rFonts w:asciiTheme="majorHAnsi" w:eastAsia="Helvetica" w:hAnsiTheme="majorHAnsi" w:cs="Helvetica"/>
          <w:color w:val="000000"/>
          <w:sz w:val="24"/>
          <w:szCs w:val="24"/>
        </w:rPr>
        <w:t>this RFP.</w:t>
      </w:r>
    </w:p>
    <w:p w:rsidR="00377F87" w:rsidRPr="00732AE7" w:rsidRDefault="00B5426E">
      <w:pPr>
        <w:widowControl w:val="0"/>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3. Personnel:</w:t>
      </w:r>
    </w:p>
    <w:p w:rsidR="00377F87" w:rsidRPr="00732AE7" w:rsidRDefault="00B5426E" w:rsidP="003E3798">
      <w:pPr>
        <w:widowControl w:val="0"/>
        <w:pBdr>
          <w:top w:val="nil"/>
          <w:left w:val="nil"/>
          <w:bottom w:val="nil"/>
          <w:right w:val="nil"/>
          <w:between w:val="nil"/>
        </w:pBdr>
        <w:spacing w:after="100"/>
        <w:ind w:left="720"/>
        <w:jc w:val="both"/>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a. List the professional support that would be contributing to this project team. Please note if they would be solely dedicated or partially dedicated to the project, if partial please provide approximate </w:t>
      </w:r>
      <w:r w:rsidR="00FF6718">
        <w:rPr>
          <w:rFonts w:asciiTheme="majorHAnsi" w:eastAsia="Helvetica" w:hAnsiTheme="majorHAnsi" w:cs="Helvetica"/>
          <w:color w:val="000000"/>
          <w:sz w:val="24"/>
          <w:szCs w:val="24"/>
        </w:rPr>
        <w:t xml:space="preserve">percent </w:t>
      </w:r>
      <w:r w:rsidRPr="00732AE7">
        <w:rPr>
          <w:rFonts w:asciiTheme="majorHAnsi" w:eastAsia="Helvetica" w:hAnsiTheme="majorHAnsi" w:cs="Helvetica"/>
          <w:color w:val="000000"/>
          <w:sz w:val="24"/>
          <w:szCs w:val="24"/>
        </w:rPr>
        <w:t>of time allocated to the project.</w:t>
      </w:r>
    </w:p>
    <w:p w:rsidR="00377F87" w:rsidRPr="00732AE7" w:rsidRDefault="00B5426E">
      <w:pPr>
        <w:widowControl w:val="0"/>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4. Related Facilities:</w:t>
      </w:r>
    </w:p>
    <w:p w:rsidR="00377F87" w:rsidRPr="00732AE7" w:rsidRDefault="00B5426E" w:rsidP="003E3798">
      <w:pPr>
        <w:widowControl w:val="0"/>
        <w:pBdr>
          <w:top w:val="nil"/>
          <w:left w:val="nil"/>
          <w:bottom w:val="nil"/>
          <w:right w:val="nil"/>
          <w:between w:val="nil"/>
        </w:pBdr>
        <w:spacing w:after="100"/>
        <w:ind w:firstLine="72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a. Submit a list of similar projects (3 maximum).</w:t>
      </w:r>
    </w:p>
    <w:p w:rsidR="00377F87" w:rsidRPr="00732AE7" w:rsidRDefault="00B5426E">
      <w:pPr>
        <w:widowControl w:val="0"/>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5. Provide a General Description of your offices design procedures and process by your firm.</w:t>
      </w:r>
    </w:p>
    <w:p w:rsidR="00377F87" w:rsidRPr="00732AE7" w:rsidRDefault="00B5426E">
      <w:pPr>
        <w:widowControl w:val="0"/>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6. Fees:</w:t>
      </w:r>
    </w:p>
    <w:p w:rsidR="00DE4397" w:rsidRPr="00732AE7" w:rsidRDefault="00B5426E" w:rsidP="00D438F1">
      <w:pPr>
        <w:widowControl w:val="0"/>
        <w:pBdr>
          <w:top w:val="nil"/>
          <w:left w:val="nil"/>
          <w:bottom w:val="nil"/>
          <w:right w:val="nil"/>
          <w:between w:val="nil"/>
        </w:pBdr>
        <w:spacing w:after="100"/>
        <w:ind w:left="720"/>
        <w:jc w:val="both"/>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a. Provide your fee structure based on the scope indicated above, including </w:t>
      </w:r>
      <w:r w:rsidR="00BB6DA3">
        <w:rPr>
          <w:rFonts w:asciiTheme="majorHAnsi" w:eastAsia="Helvetica" w:hAnsiTheme="majorHAnsi" w:cs="Helvetica"/>
          <w:color w:val="000000"/>
          <w:sz w:val="24"/>
          <w:szCs w:val="24"/>
        </w:rPr>
        <w:t xml:space="preserve">anticipated reimbursable costs. </w:t>
      </w:r>
      <w:r w:rsidRPr="00732AE7">
        <w:rPr>
          <w:rFonts w:asciiTheme="majorHAnsi" w:eastAsia="Helvetica" w:hAnsiTheme="majorHAnsi" w:cs="Helvetica"/>
          <w:color w:val="000000"/>
          <w:sz w:val="24"/>
          <w:szCs w:val="24"/>
        </w:rPr>
        <w:t>This should be a lump sum, not-to-exceed proposal with the following line items:</w:t>
      </w:r>
    </w:p>
    <w:p w:rsidR="00377F87" w:rsidRPr="00732AE7" w:rsidRDefault="00B5426E" w:rsidP="00D438F1">
      <w:pPr>
        <w:pStyle w:val="ListParagraph"/>
        <w:widowControl w:val="0"/>
        <w:numPr>
          <w:ilvl w:val="0"/>
          <w:numId w:val="5"/>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Desig</w:t>
      </w:r>
      <w:r w:rsidR="00BD15F5" w:rsidRPr="00732AE7">
        <w:rPr>
          <w:rFonts w:asciiTheme="majorHAnsi" w:eastAsia="Helvetica" w:hAnsiTheme="majorHAnsi" w:cs="Helvetica"/>
          <w:color w:val="000000"/>
          <w:sz w:val="24"/>
          <w:szCs w:val="24"/>
        </w:rPr>
        <w:t>n Development Phase (SD and DD)</w:t>
      </w:r>
    </w:p>
    <w:p w:rsidR="00377F87" w:rsidRPr="00732AE7" w:rsidRDefault="00B5426E" w:rsidP="00D438F1">
      <w:pPr>
        <w:pStyle w:val="ListParagraph"/>
        <w:widowControl w:val="0"/>
        <w:numPr>
          <w:ilvl w:val="0"/>
          <w:numId w:val="5"/>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Construction documents Ph</w:t>
      </w:r>
      <w:r w:rsidR="00BD15F5" w:rsidRPr="00732AE7">
        <w:rPr>
          <w:rFonts w:asciiTheme="majorHAnsi" w:eastAsia="Helvetica" w:hAnsiTheme="majorHAnsi" w:cs="Helvetica"/>
          <w:color w:val="000000"/>
          <w:sz w:val="24"/>
          <w:szCs w:val="24"/>
        </w:rPr>
        <w:t>ase (key deliverable: 100% CDs)</w:t>
      </w:r>
    </w:p>
    <w:p w:rsidR="00377F87" w:rsidRPr="00732AE7" w:rsidRDefault="00BD15F5" w:rsidP="00D438F1">
      <w:pPr>
        <w:pStyle w:val="ListParagraph"/>
        <w:widowControl w:val="0"/>
        <w:numPr>
          <w:ilvl w:val="0"/>
          <w:numId w:val="5"/>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Bid Phase</w:t>
      </w:r>
    </w:p>
    <w:p w:rsidR="00DE4397" w:rsidRPr="00732AE7" w:rsidRDefault="00BD15F5" w:rsidP="00D438F1">
      <w:pPr>
        <w:pStyle w:val="ListParagraph"/>
        <w:widowControl w:val="0"/>
        <w:numPr>
          <w:ilvl w:val="0"/>
          <w:numId w:val="5"/>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Construction Administration</w:t>
      </w:r>
    </w:p>
    <w:p w:rsidR="00DE4397" w:rsidRPr="00732AE7" w:rsidRDefault="00BD15F5" w:rsidP="00D438F1">
      <w:pPr>
        <w:pStyle w:val="ListParagraph"/>
        <w:widowControl w:val="0"/>
        <w:numPr>
          <w:ilvl w:val="0"/>
          <w:numId w:val="5"/>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Project Close-Out</w:t>
      </w:r>
    </w:p>
    <w:p w:rsidR="00377F87" w:rsidRPr="00732AE7" w:rsidRDefault="00BD15F5" w:rsidP="00D438F1">
      <w:pPr>
        <w:pStyle w:val="ListParagraph"/>
        <w:widowControl w:val="0"/>
        <w:numPr>
          <w:ilvl w:val="0"/>
          <w:numId w:val="5"/>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Reimbursable Allowance (NTE)</w:t>
      </w:r>
    </w:p>
    <w:p w:rsidR="00377F87" w:rsidRPr="00732AE7" w:rsidRDefault="00D438F1">
      <w:pPr>
        <w:widowControl w:val="0"/>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7. </w:t>
      </w:r>
      <w:r w:rsidR="00B5426E" w:rsidRPr="00732AE7">
        <w:rPr>
          <w:rFonts w:asciiTheme="majorHAnsi" w:eastAsia="Helvetica" w:hAnsiTheme="majorHAnsi" w:cs="Helvetica"/>
          <w:color w:val="000000"/>
          <w:sz w:val="24"/>
          <w:szCs w:val="24"/>
        </w:rPr>
        <w:t>Submit a schedule of hourly rates by employee classification for additional work if</w:t>
      </w:r>
      <w:r w:rsidR="003E3798" w:rsidRPr="00732AE7">
        <w:rPr>
          <w:rFonts w:asciiTheme="majorHAnsi" w:eastAsia="Helvetica" w:hAnsiTheme="majorHAnsi" w:cs="Helvetica"/>
          <w:color w:val="000000"/>
          <w:sz w:val="24"/>
          <w:szCs w:val="24"/>
        </w:rPr>
        <w:t xml:space="preserve"> </w:t>
      </w:r>
      <w:r w:rsidR="00B5426E" w:rsidRPr="00732AE7">
        <w:rPr>
          <w:rFonts w:asciiTheme="majorHAnsi" w:eastAsia="Helvetica" w:hAnsiTheme="majorHAnsi" w:cs="Helvetica"/>
          <w:color w:val="000000"/>
          <w:sz w:val="24"/>
          <w:szCs w:val="24"/>
        </w:rPr>
        <w:t>requested.</w:t>
      </w:r>
    </w:p>
    <w:p w:rsidR="00377F87" w:rsidRPr="00732AE7" w:rsidRDefault="00D438F1" w:rsidP="00D438F1">
      <w:pPr>
        <w:widowControl w:val="0"/>
        <w:pBdr>
          <w:top w:val="nil"/>
          <w:left w:val="nil"/>
          <w:bottom w:val="nil"/>
          <w:right w:val="nil"/>
          <w:between w:val="nil"/>
        </w:pBdr>
        <w:spacing w:after="100"/>
        <w:jc w:val="both"/>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8. </w:t>
      </w:r>
      <w:r w:rsidR="00B5426E" w:rsidRPr="00732AE7">
        <w:rPr>
          <w:rFonts w:asciiTheme="majorHAnsi" w:eastAsia="Helvetica" w:hAnsiTheme="majorHAnsi" w:cs="Helvetica"/>
          <w:color w:val="000000"/>
          <w:sz w:val="24"/>
          <w:szCs w:val="24"/>
        </w:rPr>
        <w:t xml:space="preserve">As part of the RFP process, the Engineer’s team may be asked to participate in an interview with the </w:t>
      </w:r>
      <w:r w:rsidR="006F21D0" w:rsidRPr="00732AE7">
        <w:rPr>
          <w:rFonts w:asciiTheme="majorHAnsi" w:eastAsia="Helvetica" w:hAnsiTheme="majorHAnsi" w:cs="Helvetica"/>
          <w:color w:val="000000"/>
          <w:sz w:val="24"/>
          <w:szCs w:val="24"/>
        </w:rPr>
        <w:t>University</w:t>
      </w:r>
      <w:r w:rsidR="00B5426E" w:rsidRPr="00732AE7">
        <w:rPr>
          <w:rFonts w:asciiTheme="majorHAnsi" w:eastAsia="Helvetica" w:hAnsiTheme="majorHAnsi" w:cs="Helvetica"/>
          <w:color w:val="000000"/>
          <w:sz w:val="24"/>
          <w:szCs w:val="24"/>
        </w:rPr>
        <w:t>. Please include ONLY the personnel that will be actually working on the project a minimum of 50% of the time.</w:t>
      </w:r>
    </w:p>
    <w:p w:rsidR="00732AE7" w:rsidRDefault="00732AE7">
      <w:pPr>
        <w:widowControl w:val="0"/>
        <w:pBdr>
          <w:top w:val="nil"/>
          <w:left w:val="nil"/>
          <w:bottom w:val="nil"/>
          <w:right w:val="nil"/>
          <w:between w:val="nil"/>
        </w:pBdr>
        <w:spacing w:after="100"/>
        <w:rPr>
          <w:rFonts w:asciiTheme="majorHAnsi" w:eastAsia="Helvetica" w:hAnsiTheme="majorHAnsi" w:cs="Helvetica"/>
          <w:b/>
          <w:color w:val="000000"/>
          <w:sz w:val="24"/>
          <w:szCs w:val="24"/>
        </w:rPr>
      </w:pPr>
    </w:p>
    <w:p w:rsidR="00377F87" w:rsidRPr="00732AE7" w:rsidRDefault="00B5426E">
      <w:pPr>
        <w:widowControl w:val="0"/>
        <w:pBdr>
          <w:top w:val="nil"/>
          <w:left w:val="nil"/>
          <w:bottom w:val="nil"/>
          <w:right w:val="nil"/>
          <w:between w:val="nil"/>
        </w:pBdr>
        <w:spacing w:after="100"/>
        <w:rPr>
          <w:rFonts w:asciiTheme="majorHAnsi" w:eastAsia="Helvetica" w:hAnsiTheme="majorHAnsi" w:cs="Helvetica"/>
          <w:b/>
          <w:color w:val="000000"/>
          <w:sz w:val="24"/>
          <w:szCs w:val="24"/>
        </w:rPr>
      </w:pPr>
      <w:r w:rsidRPr="00732AE7">
        <w:rPr>
          <w:rFonts w:asciiTheme="majorHAnsi" w:eastAsia="Helvetica" w:hAnsiTheme="majorHAnsi" w:cs="Helvetica"/>
          <w:b/>
          <w:color w:val="000000"/>
          <w:sz w:val="24"/>
          <w:szCs w:val="24"/>
        </w:rPr>
        <w:t>EVALUATION AND AWARD PROCESS</w:t>
      </w:r>
    </w:p>
    <w:p w:rsidR="00377F87" w:rsidRPr="00732AE7" w:rsidRDefault="00B5426E">
      <w:pPr>
        <w:widowControl w:val="0"/>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1. Proposals will be evaluated on the following criteria, in no particular order:</w:t>
      </w:r>
    </w:p>
    <w:p w:rsidR="00DE4397" w:rsidRPr="00732AE7" w:rsidRDefault="00B5426E" w:rsidP="00D438F1">
      <w:pPr>
        <w:pStyle w:val="ListParagraph"/>
        <w:widowControl w:val="0"/>
        <w:numPr>
          <w:ilvl w:val="0"/>
          <w:numId w:val="6"/>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Qualifications </w:t>
      </w:r>
    </w:p>
    <w:p w:rsidR="00DE4397" w:rsidRPr="00732AE7" w:rsidRDefault="00B5426E" w:rsidP="00D438F1">
      <w:pPr>
        <w:pStyle w:val="ListParagraph"/>
        <w:widowControl w:val="0"/>
        <w:numPr>
          <w:ilvl w:val="0"/>
          <w:numId w:val="6"/>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Personnel experience. </w:t>
      </w:r>
    </w:p>
    <w:p w:rsidR="00DE4397" w:rsidRPr="00732AE7" w:rsidRDefault="00B5426E" w:rsidP="00D438F1">
      <w:pPr>
        <w:pStyle w:val="ListParagraph"/>
        <w:widowControl w:val="0"/>
        <w:numPr>
          <w:ilvl w:val="0"/>
          <w:numId w:val="6"/>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Relevant experience in the project jurisdictions.   </w:t>
      </w:r>
    </w:p>
    <w:p w:rsidR="00DE4397" w:rsidRPr="00732AE7" w:rsidRDefault="00B5426E" w:rsidP="00D438F1">
      <w:pPr>
        <w:pStyle w:val="ListParagraph"/>
        <w:widowControl w:val="0"/>
        <w:numPr>
          <w:ilvl w:val="0"/>
          <w:numId w:val="6"/>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General Office Procedures and Process. </w:t>
      </w:r>
    </w:p>
    <w:p w:rsidR="00DE4397" w:rsidRPr="00732AE7" w:rsidRDefault="002F1362" w:rsidP="00D438F1">
      <w:pPr>
        <w:pStyle w:val="ListParagraph"/>
        <w:widowControl w:val="0"/>
        <w:numPr>
          <w:ilvl w:val="0"/>
          <w:numId w:val="6"/>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Proximity of Project L</w:t>
      </w:r>
      <w:r w:rsidR="00B5426E" w:rsidRPr="00732AE7">
        <w:rPr>
          <w:rFonts w:asciiTheme="majorHAnsi" w:eastAsia="Helvetica" w:hAnsiTheme="majorHAnsi" w:cs="Helvetica"/>
          <w:color w:val="000000"/>
          <w:sz w:val="24"/>
          <w:szCs w:val="24"/>
        </w:rPr>
        <w:t xml:space="preserve">ocation. </w:t>
      </w:r>
    </w:p>
    <w:p w:rsidR="00DE4397" w:rsidRPr="00732AE7" w:rsidRDefault="00B5426E" w:rsidP="00D438F1">
      <w:pPr>
        <w:pStyle w:val="ListParagraph"/>
        <w:widowControl w:val="0"/>
        <w:numPr>
          <w:ilvl w:val="0"/>
          <w:numId w:val="6"/>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Understanding of and willingness to complete the services requested, intent of adherence to all </w:t>
      </w:r>
      <w:r w:rsidR="006F21D0" w:rsidRPr="00732AE7">
        <w:rPr>
          <w:rFonts w:asciiTheme="majorHAnsi" w:eastAsia="Helvetica" w:hAnsiTheme="majorHAnsi" w:cs="Helvetica"/>
          <w:color w:val="000000"/>
          <w:sz w:val="24"/>
          <w:szCs w:val="24"/>
        </w:rPr>
        <w:t>University</w:t>
      </w:r>
      <w:r w:rsidRPr="00732AE7">
        <w:rPr>
          <w:rFonts w:asciiTheme="majorHAnsi" w:eastAsia="Helvetica" w:hAnsiTheme="majorHAnsi" w:cs="Helvetica"/>
          <w:color w:val="000000"/>
          <w:sz w:val="24"/>
          <w:szCs w:val="24"/>
        </w:rPr>
        <w:t xml:space="preserve">’s prescribed design basis and related requirements. </w:t>
      </w:r>
    </w:p>
    <w:p w:rsidR="00DE4397" w:rsidRPr="00732AE7" w:rsidRDefault="00B5426E" w:rsidP="00D438F1">
      <w:pPr>
        <w:pStyle w:val="ListParagraph"/>
        <w:widowControl w:val="0"/>
        <w:numPr>
          <w:ilvl w:val="0"/>
          <w:numId w:val="6"/>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Capacity and flexibility to complete the work under an aggressive timeline. </w:t>
      </w:r>
    </w:p>
    <w:p w:rsidR="00377F87" w:rsidRPr="00732AE7" w:rsidRDefault="00B5426E" w:rsidP="00D438F1">
      <w:pPr>
        <w:pStyle w:val="ListParagraph"/>
        <w:widowControl w:val="0"/>
        <w:numPr>
          <w:ilvl w:val="0"/>
          <w:numId w:val="6"/>
        </w:numPr>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Competitiveness of fee proposal.</w:t>
      </w:r>
    </w:p>
    <w:p w:rsidR="006D3492" w:rsidRPr="00732AE7" w:rsidRDefault="006D3492">
      <w:pPr>
        <w:widowControl w:val="0"/>
        <w:pBdr>
          <w:top w:val="nil"/>
          <w:left w:val="nil"/>
          <w:bottom w:val="nil"/>
          <w:right w:val="nil"/>
          <w:between w:val="nil"/>
        </w:pBdr>
        <w:spacing w:after="100"/>
        <w:rPr>
          <w:rFonts w:asciiTheme="majorHAnsi" w:eastAsia="Helvetica" w:hAnsiTheme="majorHAnsi" w:cs="Helvetica"/>
          <w:b/>
          <w:color w:val="000000"/>
          <w:sz w:val="24"/>
          <w:szCs w:val="24"/>
        </w:rPr>
      </w:pPr>
    </w:p>
    <w:p w:rsidR="00732AE7" w:rsidRDefault="00732AE7">
      <w:pPr>
        <w:rPr>
          <w:rFonts w:asciiTheme="majorHAnsi" w:eastAsia="Helvetica" w:hAnsiTheme="majorHAnsi" w:cs="Helvetica"/>
          <w:b/>
          <w:color w:val="000000"/>
          <w:sz w:val="24"/>
          <w:szCs w:val="24"/>
        </w:rPr>
      </w:pPr>
      <w:r>
        <w:rPr>
          <w:rFonts w:asciiTheme="majorHAnsi" w:eastAsia="Helvetica" w:hAnsiTheme="majorHAnsi" w:cs="Helvetica"/>
          <w:b/>
          <w:color w:val="000000"/>
          <w:sz w:val="24"/>
          <w:szCs w:val="24"/>
        </w:rPr>
        <w:br w:type="page"/>
      </w:r>
    </w:p>
    <w:p w:rsidR="00377F87" w:rsidRPr="00732AE7" w:rsidRDefault="00D438F1">
      <w:pPr>
        <w:widowControl w:val="0"/>
        <w:pBdr>
          <w:top w:val="nil"/>
          <w:left w:val="nil"/>
          <w:bottom w:val="nil"/>
          <w:right w:val="nil"/>
          <w:between w:val="nil"/>
        </w:pBdr>
        <w:spacing w:after="100"/>
        <w:rPr>
          <w:rFonts w:asciiTheme="majorHAnsi" w:eastAsia="Helvetica" w:hAnsiTheme="majorHAnsi" w:cs="Helvetica"/>
          <w:b/>
          <w:color w:val="000000"/>
          <w:sz w:val="24"/>
          <w:szCs w:val="24"/>
        </w:rPr>
      </w:pPr>
      <w:r w:rsidRPr="00732AE7">
        <w:rPr>
          <w:rFonts w:asciiTheme="majorHAnsi" w:eastAsia="Helvetica" w:hAnsiTheme="majorHAnsi" w:cs="Helvetica"/>
          <w:b/>
          <w:color w:val="000000"/>
          <w:sz w:val="24"/>
          <w:szCs w:val="24"/>
        </w:rPr>
        <w:t>TIMELINE</w:t>
      </w:r>
    </w:p>
    <w:p w:rsidR="00377F87" w:rsidRDefault="00D438F1">
      <w:pPr>
        <w:widowControl w:val="0"/>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R</w:t>
      </w:r>
      <w:r w:rsidR="00B5426E" w:rsidRPr="00732AE7">
        <w:rPr>
          <w:rFonts w:asciiTheme="majorHAnsi" w:eastAsia="Helvetica" w:hAnsiTheme="majorHAnsi" w:cs="Helvetica"/>
          <w:color w:val="000000"/>
          <w:sz w:val="24"/>
          <w:szCs w:val="24"/>
        </w:rPr>
        <w:t xml:space="preserve">FP </w:t>
      </w:r>
      <w:r w:rsidR="00BD15F5" w:rsidRPr="00732AE7">
        <w:rPr>
          <w:rFonts w:asciiTheme="majorHAnsi" w:eastAsia="Helvetica" w:hAnsiTheme="majorHAnsi" w:cs="Helvetica"/>
          <w:color w:val="000000"/>
          <w:sz w:val="24"/>
          <w:szCs w:val="24"/>
        </w:rPr>
        <w:t>Issued</w:t>
      </w:r>
      <w:r w:rsidR="00BD15F5" w:rsidRPr="00732AE7">
        <w:rPr>
          <w:rFonts w:asciiTheme="majorHAnsi" w:eastAsia="Helvetica" w:hAnsiTheme="majorHAnsi" w:cs="Helvetica"/>
          <w:color w:val="000000"/>
          <w:sz w:val="24"/>
          <w:szCs w:val="24"/>
        </w:rPr>
        <w:tab/>
      </w:r>
      <w:r w:rsidRPr="00732AE7">
        <w:rPr>
          <w:rFonts w:asciiTheme="majorHAnsi" w:eastAsia="Helvetica" w:hAnsiTheme="majorHAnsi" w:cs="Helvetica"/>
          <w:color w:val="000000"/>
          <w:sz w:val="24"/>
          <w:szCs w:val="24"/>
        </w:rPr>
        <w:tab/>
      </w:r>
      <w:r w:rsidRPr="00732AE7">
        <w:rPr>
          <w:rFonts w:asciiTheme="majorHAnsi" w:eastAsia="Helvetica" w:hAnsiTheme="majorHAnsi" w:cs="Helvetica"/>
          <w:color w:val="000000"/>
          <w:sz w:val="24"/>
          <w:szCs w:val="24"/>
        </w:rPr>
        <w:tab/>
      </w:r>
      <w:r w:rsidRPr="00732AE7">
        <w:rPr>
          <w:rFonts w:asciiTheme="majorHAnsi" w:eastAsia="Helvetica" w:hAnsiTheme="majorHAnsi" w:cs="Helvetica"/>
          <w:color w:val="000000"/>
          <w:sz w:val="24"/>
          <w:szCs w:val="24"/>
        </w:rPr>
        <w:tab/>
      </w:r>
      <w:r w:rsidRPr="00732AE7">
        <w:rPr>
          <w:rFonts w:asciiTheme="majorHAnsi" w:eastAsia="Helvetica" w:hAnsiTheme="majorHAnsi" w:cs="Helvetica"/>
          <w:color w:val="000000"/>
          <w:sz w:val="24"/>
          <w:szCs w:val="24"/>
        </w:rPr>
        <w:tab/>
      </w:r>
      <w:r w:rsidRPr="00732AE7">
        <w:rPr>
          <w:rFonts w:asciiTheme="majorHAnsi" w:eastAsia="Helvetica" w:hAnsiTheme="majorHAnsi" w:cs="Helvetica"/>
          <w:color w:val="000000"/>
          <w:sz w:val="24"/>
          <w:szCs w:val="24"/>
        </w:rPr>
        <w:tab/>
      </w:r>
      <w:r w:rsidRPr="00732AE7">
        <w:rPr>
          <w:rFonts w:asciiTheme="majorHAnsi" w:eastAsia="Helvetica" w:hAnsiTheme="majorHAnsi" w:cs="Helvetica"/>
          <w:color w:val="000000"/>
          <w:sz w:val="24"/>
          <w:szCs w:val="24"/>
        </w:rPr>
        <w:tab/>
      </w:r>
      <w:r w:rsidRPr="00732AE7">
        <w:rPr>
          <w:rFonts w:asciiTheme="majorHAnsi" w:eastAsia="Helvetica" w:hAnsiTheme="majorHAnsi" w:cs="Helvetica"/>
          <w:color w:val="000000"/>
          <w:sz w:val="24"/>
          <w:szCs w:val="24"/>
        </w:rPr>
        <w:tab/>
        <w:t>November 16, 2018</w:t>
      </w:r>
      <w:r w:rsidR="00B5426E" w:rsidRPr="00732AE7">
        <w:rPr>
          <w:rFonts w:asciiTheme="majorHAnsi" w:eastAsia="Helvetica" w:hAnsiTheme="majorHAnsi" w:cs="Helvetica"/>
          <w:color w:val="000000"/>
          <w:sz w:val="24"/>
          <w:szCs w:val="24"/>
        </w:rPr>
        <w:t xml:space="preserve"> </w:t>
      </w:r>
    </w:p>
    <w:p w:rsidR="00377892" w:rsidRPr="00732AE7" w:rsidRDefault="00377892">
      <w:pPr>
        <w:widowControl w:val="0"/>
        <w:pBdr>
          <w:top w:val="nil"/>
          <w:left w:val="nil"/>
          <w:bottom w:val="nil"/>
          <w:right w:val="nil"/>
          <w:between w:val="nil"/>
        </w:pBdr>
        <w:spacing w:after="100"/>
        <w:rPr>
          <w:rFonts w:asciiTheme="majorHAnsi" w:eastAsia="Helvetica" w:hAnsiTheme="majorHAnsi" w:cs="Helvetica"/>
          <w:color w:val="000000"/>
          <w:sz w:val="24"/>
          <w:szCs w:val="24"/>
        </w:rPr>
      </w:pPr>
      <w:r>
        <w:rPr>
          <w:rFonts w:asciiTheme="majorHAnsi" w:eastAsia="Helvetica" w:hAnsiTheme="majorHAnsi" w:cs="Helvetica"/>
          <w:color w:val="000000"/>
          <w:sz w:val="24"/>
          <w:szCs w:val="24"/>
        </w:rPr>
        <w:t>Closed for Thanksgiving Break</w:t>
      </w:r>
      <w:r>
        <w:rPr>
          <w:rFonts w:asciiTheme="majorHAnsi" w:eastAsia="Helvetica" w:hAnsiTheme="majorHAnsi" w:cs="Helvetica"/>
          <w:color w:val="000000"/>
          <w:sz w:val="24"/>
          <w:szCs w:val="24"/>
        </w:rPr>
        <w:tab/>
      </w:r>
      <w:r>
        <w:rPr>
          <w:rFonts w:asciiTheme="majorHAnsi" w:eastAsia="Helvetica" w:hAnsiTheme="majorHAnsi" w:cs="Helvetica"/>
          <w:color w:val="000000"/>
          <w:sz w:val="24"/>
          <w:szCs w:val="24"/>
        </w:rPr>
        <w:tab/>
      </w:r>
      <w:r>
        <w:rPr>
          <w:rFonts w:asciiTheme="majorHAnsi" w:eastAsia="Helvetica" w:hAnsiTheme="majorHAnsi" w:cs="Helvetica"/>
          <w:color w:val="000000"/>
          <w:sz w:val="24"/>
          <w:szCs w:val="24"/>
        </w:rPr>
        <w:tab/>
      </w:r>
      <w:r>
        <w:rPr>
          <w:rFonts w:asciiTheme="majorHAnsi" w:eastAsia="Helvetica" w:hAnsiTheme="majorHAnsi" w:cs="Helvetica"/>
          <w:color w:val="000000"/>
          <w:sz w:val="24"/>
          <w:szCs w:val="24"/>
        </w:rPr>
        <w:tab/>
      </w:r>
      <w:r>
        <w:rPr>
          <w:rFonts w:asciiTheme="majorHAnsi" w:eastAsia="Helvetica" w:hAnsiTheme="majorHAnsi" w:cs="Helvetica"/>
          <w:color w:val="000000"/>
          <w:sz w:val="24"/>
          <w:szCs w:val="24"/>
        </w:rPr>
        <w:tab/>
        <w:t>November 19-23, 2018</w:t>
      </w:r>
    </w:p>
    <w:p w:rsidR="00377F87" w:rsidRPr="00732AE7" w:rsidRDefault="00B5426E">
      <w:pPr>
        <w:widowControl w:val="0"/>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Deadline for </w:t>
      </w:r>
      <w:r w:rsidR="00BD15F5" w:rsidRPr="00732AE7">
        <w:rPr>
          <w:rFonts w:asciiTheme="majorHAnsi" w:eastAsia="Helvetica" w:hAnsiTheme="majorHAnsi" w:cs="Helvetica"/>
          <w:color w:val="000000"/>
          <w:sz w:val="24"/>
          <w:szCs w:val="24"/>
        </w:rPr>
        <w:t>Submission of Questions</w:t>
      </w:r>
      <w:r w:rsidR="00BD15F5" w:rsidRPr="00732AE7">
        <w:rPr>
          <w:rFonts w:asciiTheme="majorHAnsi" w:eastAsia="Helvetica" w:hAnsiTheme="majorHAnsi" w:cs="Helvetica"/>
          <w:color w:val="000000"/>
          <w:sz w:val="24"/>
          <w:szCs w:val="24"/>
        </w:rPr>
        <w:tab/>
      </w:r>
      <w:r w:rsidRPr="00732AE7">
        <w:rPr>
          <w:rFonts w:asciiTheme="majorHAnsi" w:eastAsia="Helvetica" w:hAnsiTheme="majorHAnsi" w:cs="Helvetica"/>
          <w:color w:val="000000"/>
          <w:sz w:val="24"/>
          <w:szCs w:val="24"/>
        </w:rPr>
        <w:t xml:space="preserve"> </w:t>
      </w:r>
      <w:r w:rsidR="00D438F1" w:rsidRPr="00732AE7">
        <w:rPr>
          <w:rFonts w:asciiTheme="majorHAnsi" w:eastAsia="Helvetica" w:hAnsiTheme="majorHAnsi" w:cs="Helvetica"/>
          <w:color w:val="000000"/>
          <w:sz w:val="24"/>
          <w:szCs w:val="24"/>
        </w:rPr>
        <w:tab/>
      </w:r>
      <w:r w:rsidR="00D438F1" w:rsidRPr="00732AE7">
        <w:rPr>
          <w:rFonts w:asciiTheme="majorHAnsi" w:eastAsia="Helvetica" w:hAnsiTheme="majorHAnsi" w:cs="Helvetica"/>
          <w:color w:val="000000"/>
          <w:sz w:val="24"/>
          <w:szCs w:val="24"/>
        </w:rPr>
        <w:tab/>
      </w:r>
      <w:r w:rsidR="00D438F1" w:rsidRPr="00732AE7">
        <w:rPr>
          <w:rFonts w:asciiTheme="majorHAnsi" w:eastAsia="Helvetica" w:hAnsiTheme="majorHAnsi" w:cs="Helvetica"/>
          <w:color w:val="000000"/>
          <w:sz w:val="24"/>
          <w:szCs w:val="24"/>
        </w:rPr>
        <w:tab/>
        <w:t>November 30, 2018</w:t>
      </w:r>
      <w:r w:rsidRPr="00732AE7">
        <w:rPr>
          <w:rFonts w:asciiTheme="majorHAnsi" w:eastAsia="Helvetica" w:hAnsiTheme="majorHAnsi" w:cs="Helvetica"/>
          <w:color w:val="000000"/>
          <w:sz w:val="24"/>
          <w:szCs w:val="24"/>
        </w:rPr>
        <w:t xml:space="preserve"> </w:t>
      </w:r>
    </w:p>
    <w:p w:rsidR="00377F87" w:rsidRPr="00732AE7" w:rsidRDefault="00B5426E">
      <w:pPr>
        <w:widowControl w:val="0"/>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 xml:space="preserve">RFP </w:t>
      </w:r>
      <w:r w:rsidR="00BD15F5" w:rsidRPr="00732AE7">
        <w:rPr>
          <w:rFonts w:asciiTheme="majorHAnsi" w:eastAsia="Helvetica" w:hAnsiTheme="majorHAnsi" w:cs="Helvetica"/>
          <w:color w:val="000000"/>
          <w:sz w:val="24"/>
          <w:szCs w:val="24"/>
        </w:rPr>
        <w:t>Open Date</w:t>
      </w:r>
      <w:r w:rsidR="00BD15F5" w:rsidRPr="00732AE7">
        <w:rPr>
          <w:rFonts w:asciiTheme="majorHAnsi" w:eastAsia="Helvetica" w:hAnsiTheme="majorHAnsi" w:cs="Helvetica"/>
          <w:color w:val="000000"/>
          <w:sz w:val="24"/>
          <w:szCs w:val="24"/>
        </w:rPr>
        <w:tab/>
      </w:r>
      <w:r w:rsidR="00BD15F5" w:rsidRPr="00732AE7">
        <w:rPr>
          <w:rFonts w:asciiTheme="majorHAnsi" w:eastAsia="Helvetica" w:hAnsiTheme="majorHAnsi" w:cs="Helvetica"/>
          <w:color w:val="000000"/>
          <w:sz w:val="24"/>
          <w:szCs w:val="24"/>
        </w:rPr>
        <w:tab/>
      </w:r>
      <w:r w:rsidR="00BD15F5" w:rsidRPr="00732AE7">
        <w:rPr>
          <w:rFonts w:asciiTheme="majorHAnsi" w:eastAsia="Helvetica" w:hAnsiTheme="majorHAnsi" w:cs="Helvetica"/>
          <w:color w:val="000000"/>
          <w:sz w:val="24"/>
          <w:szCs w:val="24"/>
        </w:rPr>
        <w:tab/>
      </w:r>
      <w:r w:rsidRPr="00732AE7">
        <w:rPr>
          <w:rFonts w:asciiTheme="majorHAnsi" w:eastAsia="Helvetica" w:hAnsiTheme="majorHAnsi" w:cs="Helvetica"/>
          <w:color w:val="000000"/>
          <w:sz w:val="24"/>
          <w:szCs w:val="24"/>
        </w:rPr>
        <w:t xml:space="preserve"> </w:t>
      </w:r>
      <w:r w:rsidR="00D438F1" w:rsidRPr="00732AE7">
        <w:rPr>
          <w:rFonts w:asciiTheme="majorHAnsi" w:eastAsia="Helvetica" w:hAnsiTheme="majorHAnsi" w:cs="Helvetica"/>
          <w:color w:val="000000"/>
          <w:sz w:val="24"/>
          <w:szCs w:val="24"/>
        </w:rPr>
        <w:tab/>
      </w:r>
      <w:r w:rsidR="00D438F1" w:rsidRPr="00732AE7">
        <w:rPr>
          <w:rFonts w:asciiTheme="majorHAnsi" w:eastAsia="Helvetica" w:hAnsiTheme="majorHAnsi" w:cs="Helvetica"/>
          <w:color w:val="000000"/>
          <w:sz w:val="24"/>
          <w:szCs w:val="24"/>
        </w:rPr>
        <w:tab/>
      </w:r>
      <w:r w:rsidR="00D438F1" w:rsidRPr="00732AE7">
        <w:rPr>
          <w:rFonts w:asciiTheme="majorHAnsi" w:eastAsia="Helvetica" w:hAnsiTheme="majorHAnsi" w:cs="Helvetica"/>
          <w:color w:val="000000"/>
          <w:sz w:val="24"/>
          <w:szCs w:val="24"/>
        </w:rPr>
        <w:tab/>
      </w:r>
      <w:r w:rsidR="00D438F1" w:rsidRPr="00732AE7">
        <w:rPr>
          <w:rFonts w:asciiTheme="majorHAnsi" w:eastAsia="Helvetica" w:hAnsiTheme="majorHAnsi" w:cs="Helvetica"/>
          <w:color w:val="000000"/>
          <w:sz w:val="24"/>
          <w:szCs w:val="24"/>
        </w:rPr>
        <w:tab/>
        <w:t>December 5, 2018</w:t>
      </w:r>
    </w:p>
    <w:p w:rsidR="00377F87" w:rsidRPr="00732AE7" w:rsidRDefault="00BD15F5">
      <w:pPr>
        <w:widowControl w:val="0"/>
        <w:pBdr>
          <w:top w:val="nil"/>
          <w:left w:val="nil"/>
          <w:bottom w:val="nil"/>
          <w:right w:val="nil"/>
          <w:between w:val="nil"/>
        </w:pBdr>
        <w:spacing w:after="100"/>
        <w:rPr>
          <w:rFonts w:asciiTheme="majorHAnsi" w:eastAsia="Helvetica" w:hAnsiTheme="majorHAnsi" w:cs="Helvetica"/>
          <w:color w:val="000000"/>
          <w:sz w:val="24"/>
          <w:szCs w:val="24"/>
        </w:rPr>
      </w:pPr>
      <w:r w:rsidRPr="00732AE7">
        <w:rPr>
          <w:rFonts w:asciiTheme="majorHAnsi" w:eastAsia="Helvetica" w:hAnsiTheme="majorHAnsi" w:cs="Helvetica"/>
          <w:color w:val="000000"/>
          <w:sz w:val="24"/>
          <w:szCs w:val="24"/>
        </w:rPr>
        <w:t>Contract Awarded</w:t>
      </w:r>
      <w:r w:rsidR="00D438F1" w:rsidRPr="00732AE7">
        <w:rPr>
          <w:rFonts w:asciiTheme="majorHAnsi" w:eastAsia="Helvetica" w:hAnsiTheme="majorHAnsi" w:cs="Helvetica"/>
          <w:color w:val="000000"/>
          <w:sz w:val="24"/>
          <w:szCs w:val="24"/>
        </w:rPr>
        <w:tab/>
      </w:r>
      <w:r w:rsidR="00D438F1" w:rsidRPr="00732AE7">
        <w:rPr>
          <w:rFonts w:asciiTheme="majorHAnsi" w:eastAsia="Helvetica" w:hAnsiTheme="majorHAnsi" w:cs="Helvetica"/>
          <w:color w:val="000000"/>
          <w:sz w:val="24"/>
          <w:szCs w:val="24"/>
        </w:rPr>
        <w:tab/>
      </w:r>
      <w:r w:rsidR="00D438F1" w:rsidRPr="00732AE7">
        <w:rPr>
          <w:rFonts w:asciiTheme="majorHAnsi" w:eastAsia="Helvetica" w:hAnsiTheme="majorHAnsi" w:cs="Helvetica"/>
          <w:color w:val="000000"/>
          <w:sz w:val="24"/>
          <w:szCs w:val="24"/>
        </w:rPr>
        <w:tab/>
      </w:r>
      <w:r w:rsidR="00D438F1" w:rsidRPr="00732AE7">
        <w:rPr>
          <w:rFonts w:asciiTheme="majorHAnsi" w:eastAsia="Helvetica" w:hAnsiTheme="majorHAnsi" w:cs="Helvetica"/>
          <w:color w:val="000000"/>
          <w:sz w:val="24"/>
          <w:szCs w:val="24"/>
        </w:rPr>
        <w:tab/>
      </w:r>
      <w:r w:rsidR="00D438F1" w:rsidRPr="00732AE7">
        <w:rPr>
          <w:rFonts w:asciiTheme="majorHAnsi" w:eastAsia="Helvetica" w:hAnsiTheme="majorHAnsi" w:cs="Helvetica"/>
          <w:color w:val="000000"/>
          <w:sz w:val="24"/>
          <w:szCs w:val="24"/>
        </w:rPr>
        <w:tab/>
      </w:r>
      <w:r w:rsidR="00D438F1" w:rsidRPr="00732AE7">
        <w:rPr>
          <w:rFonts w:asciiTheme="majorHAnsi" w:eastAsia="Helvetica" w:hAnsiTheme="majorHAnsi" w:cs="Helvetica"/>
          <w:color w:val="000000"/>
          <w:sz w:val="24"/>
          <w:szCs w:val="24"/>
        </w:rPr>
        <w:tab/>
      </w:r>
      <w:r w:rsidR="00D438F1" w:rsidRPr="00732AE7">
        <w:rPr>
          <w:rFonts w:asciiTheme="majorHAnsi" w:eastAsia="Helvetica" w:hAnsiTheme="majorHAnsi" w:cs="Helvetica"/>
          <w:color w:val="000000"/>
          <w:sz w:val="24"/>
          <w:szCs w:val="24"/>
        </w:rPr>
        <w:tab/>
        <w:t xml:space="preserve">December </w:t>
      </w:r>
      <w:r w:rsidRPr="00732AE7">
        <w:rPr>
          <w:rFonts w:asciiTheme="majorHAnsi" w:eastAsia="Helvetica" w:hAnsiTheme="majorHAnsi" w:cs="Helvetica"/>
          <w:color w:val="000000"/>
          <w:sz w:val="24"/>
          <w:szCs w:val="24"/>
        </w:rPr>
        <w:t>12</w:t>
      </w:r>
      <w:r w:rsidR="00D438F1" w:rsidRPr="00732AE7">
        <w:rPr>
          <w:rFonts w:asciiTheme="majorHAnsi" w:eastAsia="Helvetica" w:hAnsiTheme="majorHAnsi" w:cs="Helvetica"/>
          <w:color w:val="000000"/>
          <w:sz w:val="24"/>
          <w:szCs w:val="24"/>
        </w:rPr>
        <w:t>, 2018</w:t>
      </w:r>
    </w:p>
    <w:p w:rsidR="00D438F1" w:rsidRPr="00732AE7" w:rsidRDefault="00D438F1">
      <w:pPr>
        <w:widowControl w:val="0"/>
        <w:pBdr>
          <w:top w:val="nil"/>
          <w:left w:val="nil"/>
          <w:bottom w:val="nil"/>
          <w:right w:val="nil"/>
          <w:between w:val="nil"/>
        </w:pBdr>
        <w:spacing w:after="100"/>
        <w:rPr>
          <w:rFonts w:asciiTheme="majorHAnsi" w:eastAsia="Helvetica" w:hAnsiTheme="majorHAnsi" w:cs="Helvetica"/>
          <w:color w:val="000000"/>
          <w:sz w:val="24"/>
          <w:szCs w:val="24"/>
        </w:rPr>
      </w:pPr>
    </w:p>
    <w:p w:rsidR="00732AE7" w:rsidRPr="00732AE7" w:rsidRDefault="00732AE7" w:rsidP="00732AE7">
      <w:pPr>
        <w:widowControl w:val="0"/>
        <w:pBdr>
          <w:top w:val="nil"/>
          <w:left w:val="nil"/>
          <w:bottom w:val="nil"/>
          <w:right w:val="nil"/>
          <w:between w:val="nil"/>
        </w:pBdr>
        <w:spacing w:after="100"/>
        <w:rPr>
          <w:rFonts w:asciiTheme="majorHAnsi" w:eastAsia="Helvetica" w:hAnsiTheme="majorHAnsi" w:cs="Helvetica"/>
          <w:b/>
          <w:caps/>
          <w:color w:val="000000"/>
          <w:sz w:val="24"/>
          <w:szCs w:val="24"/>
        </w:rPr>
      </w:pPr>
      <w:r w:rsidRPr="00732AE7">
        <w:rPr>
          <w:rFonts w:asciiTheme="majorHAnsi" w:eastAsia="Helvetica" w:hAnsiTheme="majorHAnsi" w:cs="Helvetica"/>
          <w:b/>
          <w:caps/>
          <w:color w:val="000000"/>
          <w:sz w:val="24"/>
          <w:szCs w:val="24"/>
        </w:rPr>
        <w:t>Bidder Instructions</w:t>
      </w:r>
    </w:p>
    <w:p w:rsidR="00732AE7" w:rsidRPr="00732AE7" w:rsidRDefault="00732AE7" w:rsidP="00732AE7">
      <w:pPr>
        <w:pStyle w:val="ListParagraph"/>
        <w:numPr>
          <w:ilvl w:val="0"/>
          <w:numId w:val="7"/>
        </w:numPr>
        <w:spacing w:line="240" w:lineRule="auto"/>
        <w:rPr>
          <w:rFonts w:asciiTheme="majorHAnsi" w:hAnsiTheme="majorHAnsi"/>
          <w:sz w:val="24"/>
          <w:szCs w:val="24"/>
        </w:rPr>
      </w:pPr>
      <w:r w:rsidRPr="00732AE7">
        <w:rPr>
          <w:rFonts w:asciiTheme="majorHAnsi" w:hAnsiTheme="majorHAnsi"/>
          <w:sz w:val="24"/>
          <w:szCs w:val="24"/>
        </w:rPr>
        <w:t xml:space="preserve">Proposals may not be accepted if the RFP number is not on the outside of the envelope. </w:t>
      </w:r>
    </w:p>
    <w:p w:rsidR="00732AE7" w:rsidRPr="00732AE7" w:rsidRDefault="00732AE7" w:rsidP="00732AE7">
      <w:pPr>
        <w:pStyle w:val="ListParagraph"/>
        <w:numPr>
          <w:ilvl w:val="0"/>
          <w:numId w:val="7"/>
        </w:numPr>
        <w:spacing w:line="240" w:lineRule="auto"/>
        <w:rPr>
          <w:rFonts w:asciiTheme="majorHAnsi" w:hAnsiTheme="majorHAnsi"/>
          <w:sz w:val="24"/>
          <w:szCs w:val="24"/>
        </w:rPr>
      </w:pPr>
      <w:r w:rsidRPr="00732AE7">
        <w:rPr>
          <w:rFonts w:asciiTheme="majorHAnsi" w:hAnsiTheme="majorHAnsi"/>
          <w:sz w:val="24"/>
          <w:szCs w:val="24"/>
        </w:rPr>
        <w:t xml:space="preserve">Proposal must be prepared in accordance with Submission Material (described below).  Those proposals, which are not in compliance, may be deemed non-responsive. </w:t>
      </w:r>
    </w:p>
    <w:p w:rsidR="00732AE7" w:rsidRPr="00732AE7" w:rsidRDefault="00732AE7" w:rsidP="00732AE7">
      <w:pPr>
        <w:pStyle w:val="ListParagraph"/>
        <w:numPr>
          <w:ilvl w:val="0"/>
          <w:numId w:val="7"/>
        </w:numPr>
        <w:spacing w:line="240" w:lineRule="auto"/>
        <w:rPr>
          <w:rFonts w:asciiTheme="majorHAnsi" w:hAnsiTheme="majorHAnsi"/>
          <w:sz w:val="24"/>
          <w:szCs w:val="24"/>
        </w:rPr>
      </w:pPr>
      <w:r w:rsidRPr="00732AE7">
        <w:rPr>
          <w:rFonts w:asciiTheme="majorHAnsi" w:hAnsiTheme="majorHAnsi"/>
          <w:sz w:val="24"/>
          <w:szCs w:val="24"/>
        </w:rPr>
        <w:t xml:space="preserve">The last day for questions regarding this RFP is </w:t>
      </w:r>
      <w:r>
        <w:rPr>
          <w:rFonts w:asciiTheme="majorHAnsi" w:hAnsiTheme="majorHAnsi"/>
          <w:sz w:val="24"/>
          <w:szCs w:val="24"/>
        </w:rPr>
        <w:t xml:space="preserve">November 30, 2018 </w:t>
      </w:r>
      <w:r w:rsidRPr="00732AE7">
        <w:rPr>
          <w:rFonts w:asciiTheme="majorHAnsi" w:hAnsiTheme="majorHAnsi"/>
          <w:sz w:val="24"/>
          <w:szCs w:val="24"/>
        </w:rPr>
        <w:t xml:space="preserve">2:00 p.m. Central Time. These should be submitted to </w:t>
      </w:r>
      <w:hyperlink r:id="rId10" w:history="1">
        <w:r w:rsidRPr="00732AE7">
          <w:rPr>
            <w:rStyle w:val="Hyperlink"/>
            <w:rFonts w:asciiTheme="majorHAnsi" w:hAnsiTheme="majorHAnsi"/>
            <w:sz w:val="24"/>
            <w:szCs w:val="24"/>
          </w:rPr>
          <w:t>purchase@misssouriwestern.edu</w:t>
        </w:r>
      </w:hyperlink>
      <w:r w:rsidRPr="00732AE7">
        <w:rPr>
          <w:rFonts w:asciiTheme="majorHAnsi" w:hAnsiTheme="majorHAnsi"/>
          <w:sz w:val="24"/>
          <w:szCs w:val="24"/>
        </w:rPr>
        <w:t>.</w:t>
      </w:r>
    </w:p>
    <w:p w:rsidR="00732AE7" w:rsidRPr="00732AE7" w:rsidRDefault="00732AE7" w:rsidP="00732AE7">
      <w:pPr>
        <w:pStyle w:val="ListParagraph"/>
        <w:numPr>
          <w:ilvl w:val="0"/>
          <w:numId w:val="7"/>
        </w:numPr>
        <w:spacing w:line="240" w:lineRule="auto"/>
        <w:rPr>
          <w:rFonts w:asciiTheme="majorHAnsi" w:hAnsiTheme="majorHAnsi"/>
          <w:sz w:val="24"/>
          <w:szCs w:val="24"/>
        </w:rPr>
      </w:pPr>
      <w:r w:rsidRPr="00732AE7">
        <w:rPr>
          <w:rFonts w:asciiTheme="majorHAnsi" w:hAnsiTheme="majorHAnsi"/>
          <w:sz w:val="24"/>
          <w:szCs w:val="24"/>
        </w:rPr>
        <w:t xml:space="preserve">RFP should be submitted no later than </w:t>
      </w:r>
      <w:r>
        <w:rPr>
          <w:rFonts w:asciiTheme="majorHAnsi" w:hAnsiTheme="majorHAnsi"/>
          <w:sz w:val="24"/>
          <w:szCs w:val="24"/>
        </w:rPr>
        <w:t>December 5,</w:t>
      </w:r>
      <w:r w:rsidRPr="00732AE7">
        <w:rPr>
          <w:rFonts w:asciiTheme="majorHAnsi" w:hAnsiTheme="majorHAnsi"/>
          <w:sz w:val="24"/>
          <w:szCs w:val="24"/>
        </w:rPr>
        <w:t xml:space="preserve"> 2018 2:00 p.m. Central Time to:</w:t>
      </w:r>
    </w:p>
    <w:p w:rsidR="00732AE7" w:rsidRPr="00732AE7" w:rsidRDefault="00732AE7" w:rsidP="00732AE7">
      <w:pPr>
        <w:spacing w:after="120"/>
        <w:ind w:left="360"/>
        <w:jc w:val="center"/>
        <w:rPr>
          <w:rFonts w:asciiTheme="majorHAnsi" w:hAnsiTheme="majorHAnsi"/>
          <w:b/>
          <w:sz w:val="24"/>
          <w:szCs w:val="24"/>
        </w:rPr>
      </w:pPr>
    </w:p>
    <w:p w:rsidR="00732AE7" w:rsidRPr="00732AE7" w:rsidRDefault="00732AE7" w:rsidP="006C4B98">
      <w:pPr>
        <w:spacing w:line="240" w:lineRule="auto"/>
        <w:ind w:left="360"/>
        <w:jc w:val="center"/>
        <w:rPr>
          <w:rFonts w:asciiTheme="majorHAnsi" w:hAnsiTheme="majorHAnsi"/>
          <w:b/>
          <w:sz w:val="24"/>
          <w:szCs w:val="24"/>
        </w:rPr>
      </w:pPr>
      <w:r w:rsidRPr="00732AE7">
        <w:rPr>
          <w:rFonts w:asciiTheme="majorHAnsi" w:hAnsiTheme="majorHAnsi"/>
          <w:b/>
          <w:sz w:val="24"/>
          <w:szCs w:val="24"/>
        </w:rPr>
        <w:t>Missouri Western State University</w:t>
      </w:r>
    </w:p>
    <w:p w:rsidR="00732AE7" w:rsidRPr="00732AE7" w:rsidRDefault="00732AE7" w:rsidP="006C4B98">
      <w:pPr>
        <w:spacing w:line="240" w:lineRule="auto"/>
        <w:ind w:left="360"/>
        <w:jc w:val="center"/>
        <w:rPr>
          <w:rFonts w:asciiTheme="majorHAnsi" w:hAnsiTheme="majorHAnsi"/>
          <w:b/>
          <w:sz w:val="24"/>
          <w:szCs w:val="24"/>
        </w:rPr>
      </w:pPr>
      <w:r w:rsidRPr="00732AE7">
        <w:rPr>
          <w:rFonts w:asciiTheme="majorHAnsi" w:hAnsiTheme="majorHAnsi"/>
          <w:b/>
          <w:sz w:val="24"/>
          <w:szCs w:val="24"/>
        </w:rPr>
        <w:t>Purchasing, Popplewell Hall 221</w:t>
      </w:r>
    </w:p>
    <w:p w:rsidR="00732AE7" w:rsidRPr="00732AE7" w:rsidRDefault="00732AE7" w:rsidP="006C4B98">
      <w:pPr>
        <w:spacing w:line="240" w:lineRule="auto"/>
        <w:ind w:left="360"/>
        <w:jc w:val="center"/>
        <w:rPr>
          <w:rFonts w:asciiTheme="majorHAnsi" w:hAnsiTheme="majorHAnsi"/>
          <w:b/>
          <w:sz w:val="24"/>
          <w:szCs w:val="24"/>
        </w:rPr>
      </w:pPr>
      <w:r w:rsidRPr="00732AE7">
        <w:rPr>
          <w:rFonts w:asciiTheme="majorHAnsi" w:hAnsiTheme="majorHAnsi"/>
          <w:b/>
          <w:sz w:val="24"/>
          <w:szCs w:val="24"/>
        </w:rPr>
        <w:t>4525 Downs Drive</w:t>
      </w:r>
    </w:p>
    <w:p w:rsidR="00732AE7" w:rsidRPr="00732AE7" w:rsidRDefault="00732AE7" w:rsidP="006C4B98">
      <w:pPr>
        <w:spacing w:line="240" w:lineRule="auto"/>
        <w:ind w:left="360"/>
        <w:jc w:val="center"/>
        <w:rPr>
          <w:rFonts w:asciiTheme="majorHAnsi" w:hAnsiTheme="majorHAnsi"/>
          <w:b/>
          <w:sz w:val="24"/>
          <w:szCs w:val="24"/>
        </w:rPr>
      </w:pPr>
      <w:r w:rsidRPr="00732AE7">
        <w:rPr>
          <w:rFonts w:asciiTheme="majorHAnsi" w:hAnsiTheme="majorHAnsi"/>
          <w:b/>
          <w:sz w:val="24"/>
          <w:szCs w:val="24"/>
        </w:rPr>
        <w:t>St. Joseph, MO  64507</w:t>
      </w:r>
    </w:p>
    <w:p w:rsidR="00732AE7" w:rsidRPr="00732AE7" w:rsidRDefault="00732AE7" w:rsidP="00732AE7">
      <w:pPr>
        <w:widowControl w:val="0"/>
        <w:pBdr>
          <w:top w:val="nil"/>
          <w:left w:val="nil"/>
          <w:bottom w:val="nil"/>
          <w:right w:val="nil"/>
          <w:between w:val="nil"/>
        </w:pBdr>
        <w:spacing w:after="100"/>
        <w:rPr>
          <w:rFonts w:asciiTheme="majorHAnsi" w:eastAsia="Helvetica" w:hAnsiTheme="majorHAnsi" w:cs="Helvetica"/>
          <w:b/>
          <w:caps/>
          <w:color w:val="000000"/>
          <w:sz w:val="24"/>
          <w:szCs w:val="24"/>
        </w:rPr>
      </w:pPr>
      <w:r>
        <w:rPr>
          <w:rFonts w:asciiTheme="majorHAnsi" w:eastAsia="Helvetica" w:hAnsiTheme="majorHAnsi" w:cs="Helvetica"/>
          <w:b/>
          <w:caps/>
          <w:color w:val="000000"/>
          <w:sz w:val="24"/>
          <w:szCs w:val="24"/>
        </w:rPr>
        <w:t xml:space="preserve"> </w:t>
      </w:r>
      <w:r w:rsidRPr="00732AE7">
        <w:rPr>
          <w:rFonts w:asciiTheme="majorHAnsi" w:eastAsia="Helvetica" w:hAnsiTheme="majorHAnsi" w:cs="Helvetica"/>
          <w:b/>
          <w:caps/>
          <w:color w:val="000000"/>
          <w:sz w:val="24"/>
          <w:szCs w:val="24"/>
        </w:rPr>
        <w:t>Submission Materials</w:t>
      </w:r>
    </w:p>
    <w:p w:rsidR="00732AE7" w:rsidRPr="00732AE7" w:rsidRDefault="00732AE7" w:rsidP="00732AE7">
      <w:pPr>
        <w:tabs>
          <w:tab w:val="left" w:pos="840"/>
        </w:tabs>
        <w:ind w:right="310"/>
        <w:jc w:val="both"/>
        <w:rPr>
          <w:rFonts w:asciiTheme="majorHAnsi" w:hAnsiTheme="majorHAnsi"/>
          <w:b/>
          <w:caps/>
          <w:sz w:val="24"/>
          <w:szCs w:val="24"/>
        </w:rPr>
      </w:pPr>
      <w:r w:rsidRPr="00732AE7">
        <w:rPr>
          <w:rFonts w:asciiTheme="majorHAnsi" w:hAnsiTheme="majorHAnsi"/>
          <w:sz w:val="24"/>
          <w:szCs w:val="24"/>
        </w:rPr>
        <w:t xml:space="preserve">ELECTRONIC AND/OR FAXED COPIES WILL NOT BE ACCEPTED. Responses must be signed and sealed in mailing envelopes with the Respondent’s name and address clearly written on the outside.  The Request for Proposals Bid Number </w:t>
      </w:r>
      <w:r w:rsidRPr="00732AE7">
        <w:rPr>
          <w:rFonts w:asciiTheme="majorHAnsi" w:hAnsiTheme="majorHAnsi"/>
          <w:b/>
          <w:sz w:val="24"/>
          <w:szCs w:val="24"/>
        </w:rPr>
        <w:t>(RFP19-070)</w:t>
      </w:r>
      <w:r w:rsidRPr="00732AE7">
        <w:rPr>
          <w:rFonts w:asciiTheme="majorHAnsi" w:hAnsiTheme="majorHAnsi"/>
          <w:sz w:val="24"/>
          <w:szCs w:val="24"/>
        </w:rPr>
        <w:t xml:space="preserve"> shall also be clearly marked on the outside of the envelope or package.  The following items should be mailed to MWSU by </w:t>
      </w:r>
      <w:r>
        <w:rPr>
          <w:rFonts w:asciiTheme="majorHAnsi" w:hAnsiTheme="majorHAnsi"/>
          <w:sz w:val="24"/>
          <w:szCs w:val="24"/>
        </w:rPr>
        <w:t>December 5,</w:t>
      </w:r>
      <w:r w:rsidRPr="00732AE7">
        <w:rPr>
          <w:rFonts w:asciiTheme="majorHAnsi" w:hAnsiTheme="majorHAnsi"/>
          <w:sz w:val="24"/>
          <w:szCs w:val="24"/>
        </w:rPr>
        <w:t xml:space="preserve"> 2018 by 2:00pm Central Time.</w:t>
      </w:r>
    </w:p>
    <w:p w:rsidR="00732AE7" w:rsidRDefault="00732AE7" w:rsidP="00732AE7">
      <w:pPr>
        <w:pStyle w:val="ListParagraph"/>
        <w:numPr>
          <w:ilvl w:val="0"/>
          <w:numId w:val="8"/>
        </w:numPr>
        <w:tabs>
          <w:tab w:val="left" w:pos="-1142"/>
          <w:tab w:val="left" w:pos="-720"/>
          <w:tab w:val="left" w:pos="0"/>
          <w:tab w:val="left" w:pos="1440"/>
          <w:tab w:val="left" w:pos="2160"/>
          <w:tab w:val="left" w:pos="2880"/>
          <w:tab w:val="left" w:pos="3420"/>
        </w:tabs>
        <w:spacing w:after="200" w:line="240" w:lineRule="auto"/>
        <w:rPr>
          <w:rFonts w:asciiTheme="majorHAnsi" w:hAnsiTheme="majorHAnsi"/>
          <w:sz w:val="24"/>
          <w:szCs w:val="24"/>
        </w:rPr>
      </w:pPr>
      <w:r w:rsidRPr="00732AE7">
        <w:rPr>
          <w:rFonts w:asciiTheme="majorHAnsi" w:hAnsiTheme="majorHAnsi"/>
          <w:sz w:val="24"/>
          <w:szCs w:val="24"/>
        </w:rPr>
        <w:t>Invitation to Bid Page: Complete the required vendor contact information for RFP19-0</w:t>
      </w:r>
      <w:r>
        <w:rPr>
          <w:rFonts w:asciiTheme="majorHAnsi" w:hAnsiTheme="majorHAnsi"/>
          <w:sz w:val="24"/>
          <w:szCs w:val="24"/>
        </w:rPr>
        <w:t>70</w:t>
      </w:r>
      <w:r w:rsidRPr="00732AE7">
        <w:rPr>
          <w:rFonts w:asciiTheme="majorHAnsi" w:hAnsiTheme="majorHAnsi"/>
          <w:sz w:val="24"/>
          <w:szCs w:val="24"/>
        </w:rPr>
        <w:t>.</w:t>
      </w:r>
    </w:p>
    <w:p w:rsidR="00732AE7" w:rsidRPr="00732AE7" w:rsidRDefault="00732AE7" w:rsidP="00732AE7">
      <w:pPr>
        <w:pStyle w:val="ListParagraph"/>
        <w:numPr>
          <w:ilvl w:val="0"/>
          <w:numId w:val="8"/>
        </w:numPr>
        <w:tabs>
          <w:tab w:val="left" w:pos="-1142"/>
          <w:tab w:val="left" w:pos="-720"/>
          <w:tab w:val="left" w:pos="0"/>
          <w:tab w:val="left" w:pos="1440"/>
          <w:tab w:val="left" w:pos="2160"/>
          <w:tab w:val="left" w:pos="2880"/>
          <w:tab w:val="left" w:pos="3420"/>
        </w:tabs>
        <w:spacing w:after="200" w:line="240" w:lineRule="auto"/>
        <w:rPr>
          <w:rFonts w:asciiTheme="majorHAnsi" w:hAnsiTheme="majorHAnsi"/>
          <w:sz w:val="24"/>
          <w:szCs w:val="24"/>
        </w:rPr>
      </w:pPr>
      <w:r>
        <w:rPr>
          <w:rFonts w:asciiTheme="majorHAnsi" w:hAnsiTheme="majorHAnsi"/>
          <w:sz w:val="24"/>
          <w:szCs w:val="24"/>
        </w:rPr>
        <w:t>Address all points in section Requirements of Proposal Preparation found on page 4.</w:t>
      </w:r>
    </w:p>
    <w:p w:rsidR="00732AE7" w:rsidRPr="00732AE7" w:rsidRDefault="00732AE7" w:rsidP="00732AE7">
      <w:pPr>
        <w:pStyle w:val="ListParagraph"/>
        <w:numPr>
          <w:ilvl w:val="0"/>
          <w:numId w:val="8"/>
        </w:numPr>
        <w:tabs>
          <w:tab w:val="left" w:pos="-1142"/>
          <w:tab w:val="left" w:pos="-720"/>
          <w:tab w:val="left" w:pos="0"/>
          <w:tab w:val="left" w:pos="1440"/>
          <w:tab w:val="left" w:pos="2160"/>
          <w:tab w:val="left" w:pos="2880"/>
          <w:tab w:val="left" w:pos="3420"/>
        </w:tabs>
        <w:spacing w:after="200" w:line="240" w:lineRule="auto"/>
        <w:rPr>
          <w:rFonts w:asciiTheme="majorHAnsi" w:hAnsiTheme="majorHAnsi"/>
          <w:sz w:val="24"/>
          <w:szCs w:val="24"/>
        </w:rPr>
      </w:pPr>
      <w:r w:rsidRPr="00732AE7">
        <w:rPr>
          <w:rFonts w:asciiTheme="majorHAnsi" w:hAnsiTheme="majorHAnsi"/>
          <w:sz w:val="24"/>
          <w:szCs w:val="24"/>
        </w:rPr>
        <w:t>Addendum: Include any addendums for verification of receipt.</w:t>
      </w:r>
    </w:p>
    <w:p w:rsidR="00732AE7" w:rsidRPr="004836A0" w:rsidRDefault="00732AE7" w:rsidP="00732AE7">
      <w:pPr>
        <w:pStyle w:val="ListParagraph"/>
        <w:numPr>
          <w:ilvl w:val="0"/>
          <w:numId w:val="8"/>
        </w:numPr>
        <w:shd w:val="clear" w:color="auto" w:fill="FFFFFF"/>
        <w:tabs>
          <w:tab w:val="left" w:pos="-1142"/>
          <w:tab w:val="left" w:pos="-720"/>
          <w:tab w:val="left" w:pos="0"/>
          <w:tab w:val="left" w:pos="1440"/>
          <w:tab w:val="left" w:pos="2160"/>
          <w:tab w:val="left" w:pos="2880"/>
          <w:tab w:val="left" w:pos="3420"/>
        </w:tabs>
        <w:spacing w:line="240" w:lineRule="auto"/>
        <w:rPr>
          <w:rFonts w:asciiTheme="majorHAnsi" w:hAnsiTheme="majorHAnsi"/>
          <w:b/>
          <w:caps/>
          <w:sz w:val="24"/>
          <w:szCs w:val="24"/>
          <w:u w:val="single"/>
        </w:rPr>
      </w:pPr>
      <w:r w:rsidRPr="004836A0">
        <w:rPr>
          <w:rFonts w:asciiTheme="majorHAnsi" w:hAnsiTheme="majorHAnsi"/>
          <w:sz w:val="24"/>
          <w:szCs w:val="24"/>
        </w:rPr>
        <w:t xml:space="preserve">Include one (1) original plus </w:t>
      </w:r>
      <w:r w:rsidR="004836A0" w:rsidRPr="004836A0">
        <w:rPr>
          <w:rFonts w:asciiTheme="majorHAnsi" w:hAnsiTheme="majorHAnsi"/>
          <w:sz w:val="24"/>
          <w:szCs w:val="24"/>
        </w:rPr>
        <w:t>two</w:t>
      </w:r>
      <w:r w:rsidRPr="004836A0">
        <w:rPr>
          <w:rFonts w:asciiTheme="majorHAnsi" w:hAnsiTheme="majorHAnsi"/>
          <w:sz w:val="24"/>
          <w:szCs w:val="24"/>
        </w:rPr>
        <w:t xml:space="preserve"> (</w:t>
      </w:r>
      <w:r w:rsidR="004836A0" w:rsidRPr="004836A0">
        <w:rPr>
          <w:rFonts w:asciiTheme="majorHAnsi" w:hAnsiTheme="majorHAnsi"/>
          <w:sz w:val="24"/>
          <w:szCs w:val="24"/>
        </w:rPr>
        <w:t>2</w:t>
      </w:r>
      <w:r w:rsidRPr="004836A0">
        <w:rPr>
          <w:rFonts w:asciiTheme="majorHAnsi" w:hAnsiTheme="majorHAnsi"/>
          <w:sz w:val="24"/>
          <w:szCs w:val="24"/>
        </w:rPr>
        <w:t xml:space="preserve">) copies of all proposal submission materials for </w:t>
      </w:r>
      <w:r w:rsidR="000F33A8" w:rsidRPr="004836A0">
        <w:rPr>
          <w:rFonts w:asciiTheme="majorHAnsi" w:hAnsiTheme="majorHAnsi"/>
          <w:sz w:val="24"/>
          <w:szCs w:val="24"/>
        </w:rPr>
        <w:t>three</w:t>
      </w:r>
      <w:r w:rsidR="004836A0" w:rsidRPr="004836A0">
        <w:rPr>
          <w:rFonts w:asciiTheme="majorHAnsi" w:hAnsiTheme="majorHAnsi"/>
          <w:sz w:val="24"/>
          <w:szCs w:val="24"/>
        </w:rPr>
        <w:t xml:space="preserve"> (3</w:t>
      </w:r>
      <w:r w:rsidRPr="004836A0">
        <w:rPr>
          <w:rFonts w:asciiTheme="majorHAnsi" w:hAnsiTheme="majorHAnsi"/>
          <w:sz w:val="24"/>
          <w:szCs w:val="24"/>
        </w:rPr>
        <w:t>) hard copy documents.</w:t>
      </w:r>
      <w:bookmarkStart w:id="0" w:name="_GoBack"/>
      <w:bookmarkEnd w:id="0"/>
    </w:p>
    <w:p w:rsidR="00D438F1" w:rsidRPr="00732AE7" w:rsidRDefault="00D438F1">
      <w:pPr>
        <w:widowControl w:val="0"/>
        <w:pBdr>
          <w:top w:val="nil"/>
          <w:left w:val="nil"/>
          <w:bottom w:val="nil"/>
          <w:right w:val="nil"/>
          <w:between w:val="nil"/>
        </w:pBdr>
        <w:spacing w:after="100"/>
        <w:rPr>
          <w:rFonts w:asciiTheme="majorHAnsi" w:eastAsia="Helvetica" w:hAnsiTheme="majorHAnsi" w:cs="Helvetica"/>
          <w:color w:val="000000"/>
          <w:sz w:val="24"/>
          <w:szCs w:val="24"/>
        </w:rPr>
      </w:pPr>
    </w:p>
    <w:sectPr w:rsidR="00D438F1" w:rsidRPr="00732AE7" w:rsidSect="00732AE7">
      <w:footerReference w:type="default" r:id="rId11"/>
      <w:pgSz w:w="12240" w:h="15840"/>
      <w:pgMar w:top="1440" w:right="1440" w:bottom="1440" w:left="1440" w:header="0" w:footer="1152" w:gutter="0"/>
      <w:pgNumType w:start="1"/>
      <w:cols w:space="720" w:equalWidth="0">
        <w:col w:w="9360" w:space="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5F5" w:rsidRDefault="00BD15F5" w:rsidP="00BD15F5">
      <w:pPr>
        <w:spacing w:line="240" w:lineRule="auto"/>
      </w:pPr>
      <w:r>
        <w:separator/>
      </w:r>
    </w:p>
  </w:endnote>
  <w:endnote w:type="continuationSeparator" w:id="0">
    <w:p w:rsidR="00BD15F5" w:rsidRDefault="00BD15F5" w:rsidP="00BD15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5F5" w:rsidRPr="00732AE7" w:rsidRDefault="00BD15F5" w:rsidP="00BD15F5">
    <w:pPr>
      <w:tabs>
        <w:tab w:val="center" w:pos="4680"/>
        <w:tab w:val="decimal" w:pos="5040"/>
        <w:tab w:val="right" w:pos="9360"/>
      </w:tabs>
      <w:suppressAutoHyphens/>
      <w:rPr>
        <w:sz w:val="16"/>
        <w:szCs w:val="16"/>
      </w:rPr>
    </w:pPr>
    <w:r w:rsidRPr="00732AE7">
      <w:rPr>
        <w:sz w:val="16"/>
        <w:szCs w:val="16"/>
      </w:rPr>
      <w:t>Missouri Western State University</w:t>
    </w:r>
  </w:p>
  <w:p w:rsidR="00BD15F5" w:rsidRPr="00732AE7" w:rsidRDefault="00BD15F5" w:rsidP="00BD15F5">
    <w:pPr>
      <w:tabs>
        <w:tab w:val="center" w:pos="4680"/>
        <w:tab w:val="decimal" w:pos="5040"/>
        <w:tab w:val="right" w:pos="9360"/>
      </w:tabs>
      <w:suppressAutoHyphens/>
      <w:rPr>
        <w:sz w:val="16"/>
        <w:szCs w:val="16"/>
      </w:rPr>
    </w:pPr>
    <w:r w:rsidRPr="00732AE7">
      <w:rPr>
        <w:sz w:val="16"/>
        <w:szCs w:val="16"/>
      </w:rPr>
      <w:t>RFP19-070</w:t>
    </w:r>
  </w:p>
  <w:p w:rsidR="00BD15F5" w:rsidRPr="00732AE7" w:rsidRDefault="00BD15F5" w:rsidP="00BD15F5">
    <w:pPr>
      <w:tabs>
        <w:tab w:val="center" w:pos="4680"/>
        <w:tab w:val="decimal" w:pos="5040"/>
        <w:tab w:val="right" w:pos="9360"/>
      </w:tabs>
      <w:suppressAutoHyphens/>
      <w:rPr>
        <w:sz w:val="16"/>
        <w:szCs w:val="16"/>
      </w:rPr>
    </w:pPr>
    <w:r w:rsidRPr="00732AE7">
      <w:rPr>
        <w:sz w:val="16"/>
        <w:szCs w:val="16"/>
      </w:rPr>
      <w:t>Engineering Consulting Services</w:t>
    </w:r>
    <w:r>
      <w:tab/>
    </w:r>
    <w:r>
      <w:tab/>
    </w:r>
    <w:r>
      <w:tab/>
    </w:r>
    <w:r w:rsidRPr="00732AE7">
      <w:rPr>
        <w:sz w:val="16"/>
        <w:szCs w:val="16"/>
      </w:rPr>
      <w:t xml:space="preserve">Page </w:t>
    </w:r>
    <w:r w:rsidRPr="00732AE7">
      <w:rPr>
        <w:b/>
        <w:bCs/>
        <w:sz w:val="16"/>
        <w:szCs w:val="16"/>
      </w:rPr>
      <w:fldChar w:fldCharType="begin"/>
    </w:r>
    <w:r w:rsidRPr="00732AE7">
      <w:rPr>
        <w:b/>
        <w:bCs/>
        <w:sz w:val="16"/>
        <w:szCs w:val="16"/>
      </w:rPr>
      <w:instrText xml:space="preserve"> PAGE  \* Arabic  \* MERGEFORMAT </w:instrText>
    </w:r>
    <w:r w:rsidRPr="00732AE7">
      <w:rPr>
        <w:b/>
        <w:bCs/>
        <w:sz w:val="16"/>
        <w:szCs w:val="16"/>
      </w:rPr>
      <w:fldChar w:fldCharType="separate"/>
    </w:r>
    <w:r w:rsidR="000F33A8">
      <w:rPr>
        <w:b/>
        <w:bCs/>
        <w:noProof/>
        <w:sz w:val="16"/>
        <w:szCs w:val="16"/>
      </w:rPr>
      <w:t>5</w:t>
    </w:r>
    <w:r w:rsidRPr="00732AE7">
      <w:rPr>
        <w:b/>
        <w:bCs/>
        <w:sz w:val="16"/>
        <w:szCs w:val="16"/>
      </w:rPr>
      <w:fldChar w:fldCharType="end"/>
    </w:r>
    <w:r w:rsidRPr="00732AE7">
      <w:rPr>
        <w:sz w:val="16"/>
        <w:szCs w:val="16"/>
      </w:rPr>
      <w:t xml:space="preserve"> of </w:t>
    </w:r>
    <w:r w:rsidRPr="00732AE7">
      <w:rPr>
        <w:b/>
        <w:bCs/>
        <w:sz w:val="16"/>
        <w:szCs w:val="16"/>
      </w:rPr>
      <w:fldChar w:fldCharType="begin"/>
    </w:r>
    <w:r w:rsidRPr="00732AE7">
      <w:rPr>
        <w:b/>
        <w:bCs/>
        <w:sz w:val="16"/>
        <w:szCs w:val="16"/>
      </w:rPr>
      <w:instrText xml:space="preserve"> NUMPAGES  \* Arabic  \* MERGEFORMAT </w:instrText>
    </w:r>
    <w:r w:rsidRPr="00732AE7">
      <w:rPr>
        <w:b/>
        <w:bCs/>
        <w:sz w:val="16"/>
        <w:szCs w:val="16"/>
      </w:rPr>
      <w:fldChar w:fldCharType="separate"/>
    </w:r>
    <w:r w:rsidR="000F33A8">
      <w:rPr>
        <w:b/>
        <w:bCs/>
        <w:noProof/>
        <w:sz w:val="16"/>
        <w:szCs w:val="16"/>
      </w:rPr>
      <w:t>6</w:t>
    </w:r>
    <w:r w:rsidRPr="00732AE7">
      <w:rPr>
        <w:b/>
        <w:bCs/>
        <w:sz w:val="16"/>
        <w:szCs w:val="16"/>
      </w:rPr>
      <w:fldChar w:fldCharType="end"/>
    </w:r>
  </w:p>
  <w:p w:rsidR="00BD15F5" w:rsidRDefault="00BD1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5F5" w:rsidRDefault="00BD15F5" w:rsidP="00BD15F5">
      <w:pPr>
        <w:spacing w:line="240" w:lineRule="auto"/>
      </w:pPr>
      <w:r>
        <w:separator/>
      </w:r>
    </w:p>
  </w:footnote>
  <w:footnote w:type="continuationSeparator" w:id="0">
    <w:p w:rsidR="00BD15F5" w:rsidRDefault="00BD15F5" w:rsidP="00BD15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662F8"/>
    <w:multiLevelType w:val="hybridMultilevel"/>
    <w:tmpl w:val="3B5A65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0A44D4"/>
    <w:multiLevelType w:val="hybridMultilevel"/>
    <w:tmpl w:val="74762D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37E73D4"/>
    <w:multiLevelType w:val="hybridMultilevel"/>
    <w:tmpl w:val="C838C1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093714"/>
    <w:multiLevelType w:val="hybridMultilevel"/>
    <w:tmpl w:val="944A7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443DCC"/>
    <w:multiLevelType w:val="hybridMultilevel"/>
    <w:tmpl w:val="10DC17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4C0B1B"/>
    <w:multiLevelType w:val="hybridMultilevel"/>
    <w:tmpl w:val="91C245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87"/>
    <w:rsid w:val="000E0588"/>
    <w:rsid w:val="000F33A8"/>
    <w:rsid w:val="002F1362"/>
    <w:rsid w:val="00377892"/>
    <w:rsid w:val="00377F87"/>
    <w:rsid w:val="003E3798"/>
    <w:rsid w:val="004836A0"/>
    <w:rsid w:val="006C4B98"/>
    <w:rsid w:val="006D3492"/>
    <w:rsid w:val="006F21D0"/>
    <w:rsid w:val="00732AE7"/>
    <w:rsid w:val="00823F3E"/>
    <w:rsid w:val="00853C4C"/>
    <w:rsid w:val="008F3FC6"/>
    <w:rsid w:val="009B1FF4"/>
    <w:rsid w:val="00B5426E"/>
    <w:rsid w:val="00BB6DA3"/>
    <w:rsid w:val="00BC5947"/>
    <w:rsid w:val="00BD15F5"/>
    <w:rsid w:val="00D438F1"/>
    <w:rsid w:val="00DE4397"/>
    <w:rsid w:val="00FF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630468"/>
  <w15:docId w15:val="{22CD1F44-4E88-4942-BF6E-0B7F9647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qFormat/>
    <w:rsid w:val="006F21D0"/>
    <w:pPr>
      <w:ind w:left="720"/>
      <w:contextualSpacing/>
    </w:pPr>
  </w:style>
  <w:style w:type="paragraph" w:styleId="Header">
    <w:name w:val="header"/>
    <w:basedOn w:val="Normal"/>
    <w:link w:val="HeaderChar"/>
    <w:uiPriority w:val="99"/>
    <w:unhideWhenUsed/>
    <w:rsid w:val="00BD15F5"/>
    <w:pPr>
      <w:tabs>
        <w:tab w:val="center" w:pos="4680"/>
        <w:tab w:val="right" w:pos="9360"/>
      </w:tabs>
      <w:spacing w:line="240" w:lineRule="auto"/>
    </w:pPr>
  </w:style>
  <w:style w:type="character" w:customStyle="1" w:styleId="HeaderChar">
    <w:name w:val="Header Char"/>
    <w:basedOn w:val="DefaultParagraphFont"/>
    <w:link w:val="Header"/>
    <w:uiPriority w:val="99"/>
    <w:rsid w:val="00BD15F5"/>
  </w:style>
  <w:style w:type="paragraph" w:styleId="Footer">
    <w:name w:val="footer"/>
    <w:basedOn w:val="Normal"/>
    <w:link w:val="FooterChar"/>
    <w:uiPriority w:val="99"/>
    <w:unhideWhenUsed/>
    <w:rsid w:val="00BD15F5"/>
    <w:pPr>
      <w:tabs>
        <w:tab w:val="center" w:pos="4680"/>
        <w:tab w:val="right" w:pos="9360"/>
      </w:tabs>
      <w:spacing w:line="240" w:lineRule="auto"/>
    </w:pPr>
  </w:style>
  <w:style w:type="character" w:customStyle="1" w:styleId="FooterChar">
    <w:name w:val="Footer Char"/>
    <w:basedOn w:val="DefaultParagraphFont"/>
    <w:link w:val="Footer"/>
    <w:uiPriority w:val="99"/>
    <w:rsid w:val="00BD15F5"/>
  </w:style>
  <w:style w:type="character" w:styleId="PageNumber">
    <w:name w:val="page number"/>
    <w:basedOn w:val="DefaultParagraphFont"/>
    <w:rsid w:val="00BD15F5"/>
  </w:style>
  <w:style w:type="character" w:styleId="Hyperlink">
    <w:name w:val="Hyperlink"/>
    <w:basedOn w:val="DefaultParagraphFont"/>
    <w:uiPriority w:val="99"/>
    <w:rsid w:val="00732A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urchase@misssouriwestern.edu" TargetMode="External"/><Relationship Id="rId4" Type="http://schemas.openxmlformats.org/officeDocument/2006/relationships/settings" Target="settings.xml"/><Relationship Id="rId9" Type="http://schemas.openxmlformats.org/officeDocument/2006/relationships/hyperlink" Target="mailto:purchase@mi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9EF3E-CEB7-45F4-BDAD-2FE1144DB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Curtis Adkins</dc:creator>
  <cp:lastModifiedBy>Kelly Sloan</cp:lastModifiedBy>
  <cp:revision>11</cp:revision>
  <dcterms:created xsi:type="dcterms:W3CDTF">2018-11-16T20:57:00Z</dcterms:created>
  <dcterms:modified xsi:type="dcterms:W3CDTF">2018-11-16T22:13:00Z</dcterms:modified>
</cp:coreProperties>
</file>