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2E659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FB</w:t>
      </w:r>
      <w:r w:rsidR="00C6596F">
        <w:rPr>
          <w:b/>
          <w:sz w:val="24"/>
          <w:szCs w:val="24"/>
        </w:rPr>
        <w:t xml:space="preserve"> NO:  </w:t>
      </w:r>
      <w:r w:rsidR="002F0F2E">
        <w:rPr>
          <w:b/>
          <w:sz w:val="24"/>
          <w:szCs w:val="24"/>
        </w:rPr>
        <w:t>RFP</w:t>
      </w:r>
      <w:r w:rsidR="0073774B">
        <w:rPr>
          <w:b/>
          <w:sz w:val="24"/>
          <w:szCs w:val="24"/>
        </w:rPr>
        <w:t>1</w:t>
      </w:r>
      <w:r w:rsidR="0019470F">
        <w:rPr>
          <w:b/>
          <w:sz w:val="24"/>
          <w:szCs w:val="24"/>
        </w:rPr>
        <w:t>9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2406A0">
        <w:rPr>
          <w:b/>
          <w:sz w:val="24"/>
          <w:szCs w:val="24"/>
        </w:rPr>
        <w:t>70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2406A0">
        <w:rPr>
          <w:b/>
          <w:sz w:val="24"/>
          <w:szCs w:val="24"/>
        </w:rPr>
        <w:t>NOVEMBER 30</w:t>
      </w:r>
      <w:r w:rsidR="0019470F">
        <w:rPr>
          <w:b/>
          <w:sz w:val="24"/>
          <w:szCs w:val="24"/>
        </w:rPr>
        <w:t>, 2018</w:t>
      </w:r>
      <w:r w:rsidR="00FF3A3E"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2406A0">
        <w:rPr>
          <w:rFonts w:ascii="Century Gothic" w:hAnsi="Century Gothic"/>
          <w:sz w:val="24"/>
          <w:szCs w:val="24"/>
        </w:rPr>
        <w:t>MAJOR RENOVATION</w:t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2406A0">
        <w:rPr>
          <w:rFonts w:ascii="Century Gothic" w:hAnsi="Century Gothic"/>
          <w:sz w:val="24"/>
          <w:szCs w:val="24"/>
        </w:rPr>
        <w:t>ENGINEERING CONSULTING SERVICES</w:t>
      </w:r>
    </w:p>
    <w:p w:rsidR="004E48C3" w:rsidRDefault="004E48C3" w:rsidP="00E84A74">
      <w:pPr>
        <w:rPr>
          <w:rFonts w:ascii="Century Gothic" w:hAnsi="Century Gothic"/>
          <w:b/>
          <w:u w:val="single"/>
        </w:rPr>
      </w:pPr>
    </w:p>
    <w:p w:rsidR="002406A0" w:rsidRPr="004E48C3" w:rsidRDefault="002406A0" w:rsidP="00E84A74">
      <w:pPr>
        <w:rPr>
          <w:rFonts w:ascii="Century Gothic" w:hAnsi="Century Gothic"/>
          <w:b/>
          <w:u w:val="single"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87502E" w:rsidRDefault="0087502E" w:rsidP="004E48C3">
      <w:pPr>
        <w:rPr>
          <w:rFonts w:ascii="Century Gothic" w:hAnsi="Century Gothic"/>
          <w:b/>
        </w:rPr>
      </w:pPr>
    </w:p>
    <w:p w:rsidR="002406A0" w:rsidRDefault="002406A0" w:rsidP="004E48C3">
      <w:pPr>
        <w:rPr>
          <w:rFonts w:ascii="Century Gothic" w:hAnsi="Century Gothic"/>
          <w:b/>
        </w:rPr>
      </w:pPr>
    </w:p>
    <w:p w:rsidR="00F12643" w:rsidRDefault="00F12643" w:rsidP="004E48C3">
      <w:pPr>
        <w:rPr>
          <w:rFonts w:ascii="Century Gothic" w:hAnsi="Century Gothic"/>
          <w:b/>
        </w:rPr>
      </w:pPr>
    </w:p>
    <w:p w:rsidR="0087502E" w:rsidRPr="002406A0" w:rsidRDefault="002406A0" w:rsidP="003926B1">
      <w:pPr>
        <w:pStyle w:val="NoSpacing"/>
        <w:numPr>
          <w:ilvl w:val="0"/>
          <w:numId w:val="24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After the change in the mandatory pre-bid </w:t>
      </w:r>
      <w:proofErr w:type="gramStart"/>
      <w:r>
        <w:rPr>
          <w:rFonts w:ascii="Century Gothic" w:hAnsi="Century Gothic"/>
          <w:sz w:val="24"/>
          <w:szCs w:val="24"/>
        </w:rPr>
        <w:t>meeting</w:t>
      </w:r>
      <w:proofErr w:type="gramEnd"/>
      <w:r>
        <w:rPr>
          <w:rFonts w:ascii="Century Gothic" w:hAnsi="Century Gothic"/>
          <w:sz w:val="24"/>
          <w:szCs w:val="24"/>
        </w:rPr>
        <w:t xml:space="preserve"> we have decided to make some changes in the timeline.  </w:t>
      </w:r>
      <w:r w:rsidR="008155C8">
        <w:rPr>
          <w:rFonts w:ascii="Century Gothic" w:hAnsi="Century Gothic"/>
          <w:sz w:val="24"/>
          <w:szCs w:val="24"/>
        </w:rPr>
        <w:t xml:space="preserve">The </w:t>
      </w:r>
      <w:r>
        <w:rPr>
          <w:rFonts w:ascii="Century Gothic" w:hAnsi="Century Gothic"/>
          <w:sz w:val="24"/>
          <w:szCs w:val="24"/>
        </w:rPr>
        <w:t xml:space="preserve">RFP will </w:t>
      </w:r>
      <w:r w:rsidR="008155C8">
        <w:rPr>
          <w:rFonts w:ascii="Century Gothic" w:hAnsi="Century Gothic"/>
          <w:sz w:val="24"/>
          <w:szCs w:val="24"/>
        </w:rPr>
        <w:t xml:space="preserve">now </w:t>
      </w:r>
      <w:r>
        <w:rPr>
          <w:rFonts w:ascii="Century Gothic" w:hAnsi="Century Gothic"/>
          <w:sz w:val="24"/>
          <w:szCs w:val="24"/>
        </w:rPr>
        <w:t>be due December 13, 2018 at 2:00 pm Central Time.</w:t>
      </w:r>
    </w:p>
    <w:p w:rsidR="002406A0" w:rsidRPr="002406A0" w:rsidRDefault="002406A0" w:rsidP="002406A0">
      <w:pPr>
        <w:pStyle w:val="ListParagraph"/>
        <w:ind w:left="1440"/>
        <w:rPr>
          <w:rFonts w:ascii="Century Gothic" w:eastAsia="Calibri" w:hAnsi="Century Gothic" w:cs="Times New Roman"/>
          <w:b/>
        </w:rPr>
      </w:pPr>
      <w:r w:rsidRPr="002406A0">
        <w:rPr>
          <w:rFonts w:ascii="Century Gothic" w:eastAsia="Calibri" w:hAnsi="Century Gothic" w:cs="Times New Roman"/>
          <w:b/>
        </w:rPr>
        <w:t>TIMELINE</w:t>
      </w:r>
    </w:p>
    <w:p w:rsidR="002406A0" w:rsidRPr="002406A0" w:rsidRDefault="002406A0" w:rsidP="002406A0">
      <w:pPr>
        <w:pStyle w:val="ListParagraph"/>
        <w:ind w:left="1440"/>
        <w:rPr>
          <w:rFonts w:ascii="Century Gothic" w:eastAsia="Calibri" w:hAnsi="Century Gothic" w:cs="Times New Roman"/>
          <w:b/>
        </w:rPr>
      </w:pPr>
      <w:r w:rsidRPr="002406A0">
        <w:rPr>
          <w:rFonts w:ascii="Century Gothic" w:eastAsia="Calibri" w:hAnsi="Century Gothic" w:cs="Times New Roman"/>
          <w:b/>
        </w:rPr>
        <w:t>RFP Issued</w:t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  <w:t xml:space="preserve">November 16, 2018 </w:t>
      </w:r>
    </w:p>
    <w:p w:rsidR="002406A0" w:rsidRPr="002406A0" w:rsidRDefault="002406A0" w:rsidP="002406A0">
      <w:pPr>
        <w:pStyle w:val="ListParagraph"/>
        <w:ind w:left="1440"/>
        <w:rPr>
          <w:rFonts w:ascii="Century Gothic" w:eastAsia="Calibri" w:hAnsi="Century Gothic" w:cs="Times New Roman"/>
          <w:b/>
        </w:rPr>
      </w:pPr>
      <w:r w:rsidRPr="002406A0">
        <w:rPr>
          <w:rFonts w:ascii="Century Gothic" w:eastAsia="Calibri" w:hAnsi="Century Gothic" w:cs="Times New Roman"/>
          <w:b/>
        </w:rPr>
        <w:t>Closed for Thanksgiving Break</w:t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  <w:t>November 19-23, 2018</w:t>
      </w:r>
    </w:p>
    <w:p w:rsidR="002406A0" w:rsidRPr="002406A0" w:rsidRDefault="002406A0" w:rsidP="002406A0">
      <w:pPr>
        <w:pStyle w:val="ListParagraph"/>
        <w:ind w:left="1440"/>
        <w:rPr>
          <w:rFonts w:ascii="Century Gothic" w:eastAsia="Calibri" w:hAnsi="Century Gothic" w:cs="Times New Roman"/>
          <w:b/>
        </w:rPr>
      </w:pPr>
      <w:r w:rsidRPr="002406A0">
        <w:rPr>
          <w:rFonts w:ascii="Century Gothic" w:eastAsia="Calibri" w:hAnsi="Century Gothic" w:cs="Times New Roman"/>
          <w:b/>
        </w:rPr>
        <w:t>Deadline for Submission of Questions</w:t>
      </w:r>
      <w:r w:rsidRPr="002406A0">
        <w:rPr>
          <w:rFonts w:ascii="Century Gothic" w:eastAsia="Calibri" w:hAnsi="Century Gothic" w:cs="Times New Roman"/>
          <w:b/>
        </w:rPr>
        <w:tab/>
        <w:t xml:space="preserve"> </w:t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  <w:t xml:space="preserve">December 6, 2018 </w:t>
      </w:r>
    </w:p>
    <w:p w:rsidR="002406A0" w:rsidRPr="002406A0" w:rsidRDefault="002406A0" w:rsidP="002406A0">
      <w:pPr>
        <w:pStyle w:val="ListParagraph"/>
        <w:ind w:left="1440"/>
        <w:rPr>
          <w:rFonts w:ascii="Century Gothic" w:eastAsia="Calibri" w:hAnsi="Century Gothic" w:cs="Times New Roman"/>
          <w:b/>
        </w:rPr>
      </w:pPr>
      <w:r w:rsidRPr="002406A0">
        <w:rPr>
          <w:rFonts w:ascii="Century Gothic" w:eastAsia="Calibri" w:hAnsi="Century Gothic" w:cs="Times New Roman"/>
          <w:b/>
        </w:rPr>
        <w:t>RFP Open Date</w:t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  <w:t xml:space="preserve"> </w:t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  <w:t>December 13, 2018</w:t>
      </w:r>
    </w:p>
    <w:p w:rsidR="002406A0" w:rsidRDefault="002406A0" w:rsidP="002406A0">
      <w:pPr>
        <w:pStyle w:val="ListParagraph"/>
        <w:ind w:left="1440"/>
        <w:rPr>
          <w:rFonts w:ascii="Century Gothic" w:eastAsia="Calibri" w:hAnsi="Century Gothic" w:cs="Times New Roman"/>
          <w:b/>
        </w:rPr>
      </w:pPr>
      <w:r w:rsidRPr="002406A0">
        <w:rPr>
          <w:rFonts w:ascii="Century Gothic" w:eastAsia="Calibri" w:hAnsi="Century Gothic" w:cs="Times New Roman"/>
          <w:b/>
        </w:rPr>
        <w:t>Contract Awarded</w:t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</w:r>
      <w:r w:rsidRPr="002406A0">
        <w:rPr>
          <w:rFonts w:ascii="Century Gothic" w:eastAsia="Calibri" w:hAnsi="Century Gothic" w:cs="Times New Roman"/>
          <w:b/>
        </w:rPr>
        <w:tab/>
        <w:t>January 3, 2019</w:t>
      </w:r>
    </w:p>
    <w:p w:rsidR="00F12643" w:rsidRPr="002406A0" w:rsidRDefault="00F12643" w:rsidP="002406A0">
      <w:pPr>
        <w:pStyle w:val="ListParagraph"/>
        <w:ind w:left="1440"/>
        <w:rPr>
          <w:b/>
        </w:rPr>
      </w:pPr>
    </w:p>
    <w:p w:rsidR="002406A0" w:rsidRPr="002406A0" w:rsidRDefault="002406A0" w:rsidP="002406A0">
      <w:pPr>
        <w:pStyle w:val="NoSpacing"/>
        <w:ind w:left="720"/>
        <w:rPr>
          <w:rFonts w:ascii="Century Gothic" w:hAnsi="Century Gothic"/>
          <w:b/>
          <w:sz w:val="24"/>
          <w:szCs w:val="24"/>
        </w:rPr>
      </w:pPr>
    </w:p>
    <w:p w:rsidR="00F12643" w:rsidRDefault="002406A0" w:rsidP="00434F77">
      <w:pPr>
        <w:pStyle w:val="NoSpacing"/>
        <w:numPr>
          <w:ilvl w:val="0"/>
          <w:numId w:val="24"/>
        </w:numPr>
        <w:rPr>
          <w:rFonts w:ascii="Century Gothic" w:hAnsi="Century Gothic"/>
          <w:sz w:val="24"/>
          <w:szCs w:val="24"/>
        </w:rPr>
      </w:pPr>
      <w:r w:rsidRPr="002406A0">
        <w:rPr>
          <w:rFonts w:ascii="Century Gothic" w:hAnsi="Century Gothic"/>
          <w:sz w:val="24"/>
          <w:szCs w:val="24"/>
        </w:rPr>
        <w:t xml:space="preserve">While referring to the </w:t>
      </w:r>
      <w:r w:rsidRPr="002406A0">
        <w:rPr>
          <w:rFonts w:ascii="Century Gothic" w:hAnsi="Century Gothic"/>
          <w:sz w:val="24"/>
          <w:szCs w:val="24"/>
        </w:rPr>
        <w:t>MECHANICAL ANALYSIS REMINGTON-AGENSTEIN SCIENCE BUILDING</w:t>
      </w:r>
      <w:r w:rsidRPr="002406A0">
        <w:rPr>
          <w:rFonts w:ascii="Century Gothic" w:hAnsi="Century Gothic"/>
          <w:sz w:val="24"/>
          <w:szCs w:val="24"/>
        </w:rPr>
        <w:t xml:space="preserve"> document, please note that we are removing section 5.1</w:t>
      </w:r>
      <w:r w:rsidR="00F12643">
        <w:rPr>
          <w:rFonts w:ascii="Century Gothic" w:hAnsi="Century Gothic"/>
          <w:sz w:val="24"/>
          <w:szCs w:val="24"/>
        </w:rPr>
        <w:t>,</w:t>
      </w:r>
      <w:r w:rsidRPr="002406A0">
        <w:rPr>
          <w:rFonts w:ascii="Century Gothic" w:hAnsi="Century Gothic"/>
          <w:sz w:val="24"/>
          <w:szCs w:val="24"/>
        </w:rPr>
        <w:t xml:space="preserve"> which </w:t>
      </w:r>
      <w:proofErr w:type="gramStart"/>
      <w:r w:rsidRPr="002406A0">
        <w:rPr>
          <w:rFonts w:ascii="Century Gothic" w:hAnsi="Century Gothic"/>
          <w:sz w:val="24"/>
          <w:szCs w:val="24"/>
        </w:rPr>
        <w:t>is found</w:t>
      </w:r>
      <w:proofErr w:type="gramEnd"/>
      <w:r w:rsidRPr="002406A0">
        <w:rPr>
          <w:rFonts w:ascii="Century Gothic" w:hAnsi="Century Gothic"/>
          <w:sz w:val="24"/>
          <w:szCs w:val="24"/>
        </w:rPr>
        <w:t xml:space="preserve"> on page 6 – 7.  Here is the strikethrough section.  We </w:t>
      </w:r>
      <w:r w:rsidRPr="008155C8">
        <w:rPr>
          <w:rFonts w:ascii="Century Gothic" w:hAnsi="Century Gothic"/>
          <w:b/>
          <w:sz w:val="24"/>
          <w:szCs w:val="24"/>
          <w:u w:val="single"/>
        </w:rPr>
        <w:t>DO NOT</w:t>
      </w:r>
      <w:r w:rsidRPr="002406A0">
        <w:rPr>
          <w:rFonts w:ascii="Century Gothic" w:hAnsi="Century Gothic"/>
          <w:sz w:val="24"/>
          <w:szCs w:val="24"/>
        </w:rPr>
        <w:t xml:space="preserve"> want to remove any hoods as an option.</w:t>
      </w:r>
      <w:bookmarkStart w:id="0" w:name="_GoBack"/>
      <w:bookmarkEnd w:id="0"/>
    </w:p>
    <w:p w:rsidR="00F12643" w:rsidRDefault="00F12643">
      <w:pPr>
        <w:rPr>
          <w:rFonts w:ascii="Century Gothic" w:eastAsia="Calibri" w:hAnsi="Century Gothic" w:cs="Times New Roman"/>
        </w:rPr>
      </w:pPr>
      <w:r>
        <w:rPr>
          <w:rFonts w:ascii="Century Gothic" w:hAnsi="Century Gothic"/>
        </w:rPr>
        <w:br w:type="page"/>
      </w:r>
    </w:p>
    <w:p w:rsidR="00F12643" w:rsidRPr="00F12643" w:rsidRDefault="00F12643" w:rsidP="00F12643">
      <w:pPr>
        <w:pStyle w:val="NoSpacing"/>
        <w:numPr>
          <w:ilvl w:val="1"/>
          <w:numId w:val="24"/>
        </w:numPr>
        <w:rPr>
          <w:rFonts w:ascii="Century Gothic" w:hAnsi="Century Gothic"/>
          <w:strike/>
          <w:sz w:val="24"/>
          <w:szCs w:val="24"/>
        </w:rPr>
      </w:pPr>
      <w:r w:rsidRPr="00F12643">
        <w:rPr>
          <w:rFonts w:ascii="Century Gothic" w:hAnsi="Century Gothic"/>
          <w:strike/>
          <w:sz w:val="24"/>
          <w:szCs w:val="24"/>
        </w:rPr>
        <w:t xml:space="preserve">5.1 OPTION #1 - FUME HOOD REDUCTION </w:t>
      </w:r>
    </w:p>
    <w:p w:rsidR="00F12643" w:rsidRPr="00F12643" w:rsidRDefault="00F12643" w:rsidP="00F12643">
      <w:pPr>
        <w:pStyle w:val="NoSpacing"/>
        <w:ind w:left="1440"/>
        <w:rPr>
          <w:rFonts w:ascii="Century Gothic" w:hAnsi="Century Gothic"/>
          <w:strike/>
          <w:sz w:val="24"/>
          <w:szCs w:val="24"/>
        </w:rPr>
      </w:pPr>
      <w:r w:rsidRPr="00F12643">
        <w:rPr>
          <w:rFonts w:ascii="Century Gothic" w:hAnsi="Century Gothic"/>
          <w:strike/>
          <w:sz w:val="24"/>
          <w:szCs w:val="24"/>
        </w:rPr>
        <w:t xml:space="preserve">Fume hood operation evaluation and reduction </w:t>
      </w:r>
      <w:proofErr w:type="gramStart"/>
      <w:r w:rsidRPr="00F12643">
        <w:rPr>
          <w:rFonts w:ascii="Century Gothic" w:hAnsi="Century Gothic"/>
          <w:strike/>
          <w:sz w:val="24"/>
          <w:szCs w:val="24"/>
        </w:rPr>
        <w:t>is recommended</w:t>
      </w:r>
      <w:proofErr w:type="gramEnd"/>
      <w:r w:rsidRPr="00F12643">
        <w:rPr>
          <w:rFonts w:ascii="Century Gothic" w:hAnsi="Century Gothic"/>
          <w:strike/>
          <w:sz w:val="24"/>
          <w:szCs w:val="24"/>
        </w:rPr>
        <w:t xml:space="preserve"> for the facility. The quantity of fume hoods for the current curriculum appears to be excessive for a typical higher education facility. Reducing fume hoods would have a significant impact on total building energy usage. </w:t>
      </w:r>
    </w:p>
    <w:p w:rsidR="00F12643" w:rsidRPr="00F12643" w:rsidRDefault="00F12643" w:rsidP="00F12643">
      <w:pPr>
        <w:pStyle w:val="NoSpacing"/>
        <w:ind w:left="1440"/>
        <w:rPr>
          <w:rFonts w:ascii="Century Gothic" w:hAnsi="Century Gothic"/>
          <w:strike/>
          <w:sz w:val="24"/>
          <w:szCs w:val="24"/>
        </w:rPr>
      </w:pPr>
      <w:r w:rsidRPr="00F12643">
        <w:rPr>
          <w:rFonts w:ascii="Century Gothic" w:hAnsi="Century Gothic"/>
          <w:strike/>
          <w:sz w:val="24"/>
          <w:szCs w:val="24"/>
        </w:rPr>
        <w:t xml:space="preserve"> </w:t>
      </w:r>
    </w:p>
    <w:p w:rsidR="00F12643" w:rsidRPr="00F12643" w:rsidRDefault="00F12643" w:rsidP="00F12643">
      <w:pPr>
        <w:pStyle w:val="NoSpacing"/>
        <w:ind w:left="1440"/>
        <w:rPr>
          <w:rFonts w:ascii="Century Gothic" w:hAnsi="Century Gothic"/>
          <w:strike/>
          <w:sz w:val="24"/>
          <w:szCs w:val="24"/>
        </w:rPr>
      </w:pPr>
      <w:r w:rsidRPr="00F12643">
        <w:rPr>
          <w:rFonts w:ascii="Century Gothic" w:hAnsi="Century Gothic"/>
          <w:strike/>
          <w:sz w:val="24"/>
          <w:szCs w:val="24"/>
        </w:rPr>
        <w:t xml:space="preserve">Another option for reducing fume hood quantities would be to implement shared teaching laboratories between sections within a department, and potentially between departments. Teaching laboratories would be set up to be flexible to accommodate varying needs. Class scheduling would need to </w:t>
      </w:r>
      <w:proofErr w:type="gramStart"/>
      <w:r w:rsidRPr="00F12643">
        <w:rPr>
          <w:rFonts w:ascii="Century Gothic" w:hAnsi="Century Gothic"/>
          <w:strike/>
          <w:sz w:val="24"/>
          <w:szCs w:val="24"/>
        </w:rPr>
        <w:t>be carefully analyzed</w:t>
      </w:r>
      <w:proofErr w:type="gramEnd"/>
      <w:r w:rsidRPr="00F12643">
        <w:rPr>
          <w:rFonts w:ascii="Century Gothic" w:hAnsi="Century Gothic"/>
          <w:strike/>
          <w:sz w:val="24"/>
          <w:szCs w:val="24"/>
        </w:rPr>
        <w:t xml:space="preserve"> to determine how many flexible teaching labs could be shared. </w:t>
      </w:r>
    </w:p>
    <w:p w:rsidR="00F12643" w:rsidRPr="00F12643" w:rsidRDefault="00F12643" w:rsidP="00F12643">
      <w:pPr>
        <w:pStyle w:val="NoSpacing"/>
        <w:ind w:left="1440"/>
        <w:rPr>
          <w:rFonts w:ascii="Century Gothic" w:hAnsi="Century Gothic"/>
          <w:sz w:val="24"/>
          <w:szCs w:val="24"/>
        </w:rPr>
      </w:pPr>
      <w:r w:rsidRPr="00F12643">
        <w:rPr>
          <w:rFonts w:ascii="Century Gothic" w:hAnsi="Century Gothic"/>
          <w:sz w:val="24"/>
          <w:szCs w:val="24"/>
        </w:rPr>
        <w:t xml:space="preserve"> </w:t>
      </w:r>
    </w:p>
    <w:p w:rsidR="00F12643" w:rsidRPr="002406A0" w:rsidRDefault="00F12643" w:rsidP="00F12643">
      <w:pPr>
        <w:pStyle w:val="NoSpacing"/>
        <w:ind w:left="1440"/>
        <w:rPr>
          <w:rFonts w:ascii="Century Gothic" w:hAnsi="Century Gothic"/>
          <w:sz w:val="24"/>
          <w:szCs w:val="24"/>
        </w:rPr>
      </w:pPr>
      <w:r w:rsidRPr="00F12643">
        <w:rPr>
          <w:rFonts w:ascii="Century Gothic" w:hAnsi="Century Gothic"/>
          <w:sz w:val="24"/>
          <w:szCs w:val="24"/>
        </w:rPr>
        <w:t xml:space="preserve">Reducing exhaust airflow will allow for reducing outside and supply airflow. This will allow supply fans, chillers, boilers, and pumps to reduce their energy consumption. </w:t>
      </w:r>
      <w:r w:rsidRPr="00F12643">
        <w:rPr>
          <w:rFonts w:ascii="Century Gothic" w:hAnsi="Century Gothic"/>
          <w:strike/>
          <w:sz w:val="24"/>
          <w:szCs w:val="24"/>
        </w:rPr>
        <w:t xml:space="preserve">Additional discussion with university staff will be required to determine how many hoods </w:t>
      </w:r>
      <w:proofErr w:type="gramStart"/>
      <w:r w:rsidRPr="00F12643">
        <w:rPr>
          <w:rFonts w:ascii="Century Gothic" w:hAnsi="Century Gothic"/>
          <w:strike/>
          <w:sz w:val="24"/>
          <w:szCs w:val="24"/>
        </w:rPr>
        <w:t>could be decommissioned or removed</w:t>
      </w:r>
      <w:proofErr w:type="gramEnd"/>
      <w:r w:rsidRPr="00F12643">
        <w:rPr>
          <w:rFonts w:ascii="Century Gothic" w:hAnsi="Century Gothic"/>
          <w:strike/>
          <w:sz w:val="24"/>
          <w:szCs w:val="24"/>
        </w:rPr>
        <w:t>.</w:t>
      </w:r>
      <w:r w:rsidRPr="00F12643">
        <w:rPr>
          <w:rFonts w:ascii="Century Gothic" w:hAnsi="Century Gothic"/>
          <w:sz w:val="24"/>
          <w:szCs w:val="24"/>
        </w:rPr>
        <w:t xml:space="preserve">   </w:t>
      </w:r>
    </w:p>
    <w:p w:rsidR="002F0F2E" w:rsidRDefault="002F0F2E" w:rsidP="00A126DE">
      <w:pPr>
        <w:rPr>
          <w:b/>
        </w:rPr>
      </w:pPr>
    </w:p>
    <w:p w:rsidR="002F0F2E" w:rsidRDefault="002F0F2E" w:rsidP="00A126DE">
      <w:pPr>
        <w:rPr>
          <w:b/>
        </w:rPr>
      </w:pPr>
    </w:p>
    <w:p w:rsidR="002F0F2E" w:rsidRDefault="002F0F2E" w:rsidP="00A126DE">
      <w:pPr>
        <w:rPr>
          <w:b/>
        </w:rPr>
      </w:pPr>
    </w:p>
    <w:p w:rsidR="002F0F2E" w:rsidRDefault="002F0F2E" w:rsidP="00A126DE">
      <w:pPr>
        <w:rPr>
          <w:b/>
        </w:rPr>
      </w:pPr>
    </w:p>
    <w:p w:rsidR="002F0F2E" w:rsidRDefault="002F0F2E" w:rsidP="00A126DE">
      <w:pPr>
        <w:rPr>
          <w:b/>
        </w:rPr>
      </w:pPr>
    </w:p>
    <w:p w:rsidR="002F0F2E" w:rsidRDefault="002F0F2E" w:rsidP="00A126DE">
      <w:pPr>
        <w:rPr>
          <w:b/>
        </w:rPr>
      </w:pPr>
    </w:p>
    <w:p w:rsidR="002F0F2E" w:rsidRDefault="002F0F2E" w:rsidP="00A126DE">
      <w:pPr>
        <w:rPr>
          <w:b/>
        </w:rPr>
      </w:pPr>
    </w:p>
    <w:p w:rsidR="002F0F2E" w:rsidRDefault="002F0F2E" w:rsidP="00A126DE">
      <w:pPr>
        <w:rPr>
          <w:b/>
        </w:rPr>
      </w:pPr>
    </w:p>
    <w:p w:rsidR="00F01820" w:rsidRPr="00834045" w:rsidRDefault="002F0F2E" w:rsidP="00A126DE">
      <w:pPr>
        <w:rPr>
          <w:rFonts w:ascii="Century Gothic" w:hAnsi="Century Gothic"/>
          <w:b/>
        </w:rPr>
      </w:pPr>
      <w:r w:rsidRPr="002F0F2E">
        <w:t>T</w:t>
      </w:r>
      <w:r w:rsidR="00F01820" w:rsidRPr="00834045">
        <w:rPr>
          <w:rFonts w:ascii="Century Gothic" w:hAnsi="Century Gothic"/>
        </w:rPr>
        <w:t xml:space="preserve">HIS ADDENDUM IS HEREBY CONSIDERED </w:t>
      </w:r>
      <w:proofErr w:type="gramStart"/>
      <w:r w:rsidR="00F01820" w:rsidRPr="00834045">
        <w:rPr>
          <w:rFonts w:ascii="Century Gothic" w:hAnsi="Century Gothic"/>
        </w:rPr>
        <w:t>TO BE A</w:t>
      </w:r>
      <w:proofErr w:type="gramEnd"/>
      <w:r w:rsidR="00F01820" w:rsidRPr="00834045">
        <w:rPr>
          <w:rFonts w:ascii="Century Gothic" w:hAnsi="Century Gothic"/>
        </w:rPr>
        <w:t xml:space="preserve">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F3A3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155C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155C8">
      <w:rPr>
        <w:b/>
        <w:bCs/>
        <w:noProof/>
      </w:rPr>
      <w:t>2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768A0"/>
    <w:multiLevelType w:val="hybridMultilevel"/>
    <w:tmpl w:val="7B18BA4A"/>
    <w:lvl w:ilvl="0" w:tplc="63065B4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13A5C"/>
    <w:multiLevelType w:val="hybridMultilevel"/>
    <w:tmpl w:val="3642D676"/>
    <w:lvl w:ilvl="0" w:tplc="1EECC1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6"/>
  </w:num>
  <w:num w:numId="6">
    <w:abstractNumId w:val="18"/>
  </w:num>
  <w:num w:numId="7">
    <w:abstractNumId w:val="14"/>
  </w:num>
  <w:num w:numId="8">
    <w:abstractNumId w:val="5"/>
  </w:num>
  <w:num w:numId="9">
    <w:abstractNumId w:val="3"/>
  </w:num>
  <w:num w:numId="10">
    <w:abstractNumId w:val="11"/>
  </w:num>
  <w:num w:numId="11">
    <w:abstractNumId w:val="19"/>
  </w:num>
  <w:num w:numId="12">
    <w:abstractNumId w:val="23"/>
  </w:num>
  <w:num w:numId="13">
    <w:abstractNumId w:val="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70C7"/>
    <w:rsid w:val="000E38C7"/>
    <w:rsid w:val="000E4BE3"/>
    <w:rsid w:val="001100AB"/>
    <w:rsid w:val="00125407"/>
    <w:rsid w:val="00153DEA"/>
    <w:rsid w:val="0019470F"/>
    <w:rsid w:val="001B10E0"/>
    <w:rsid w:val="001C1B16"/>
    <w:rsid w:val="001D58C2"/>
    <w:rsid w:val="001D6EC7"/>
    <w:rsid w:val="001F5424"/>
    <w:rsid w:val="001F581E"/>
    <w:rsid w:val="00206625"/>
    <w:rsid w:val="002406A0"/>
    <w:rsid w:val="00244264"/>
    <w:rsid w:val="00250988"/>
    <w:rsid w:val="00256C57"/>
    <w:rsid w:val="00260960"/>
    <w:rsid w:val="0028797F"/>
    <w:rsid w:val="002902B1"/>
    <w:rsid w:val="002D6880"/>
    <w:rsid w:val="002E6590"/>
    <w:rsid w:val="002F0F2E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22805"/>
    <w:rsid w:val="0042640F"/>
    <w:rsid w:val="00440491"/>
    <w:rsid w:val="00445A23"/>
    <w:rsid w:val="00455534"/>
    <w:rsid w:val="00477ECA"/>
    <w:rsid w:val="00483E74"/>
    <w:rsid w:val="004A2C37"/>
    <w:rsid w:val="004B6F06"/>
    <w:rsid w:val="004E48C3"/>
    <w:rsid w:val="004E5E96"/>
    <w:rsid w:val="004F61C0"/>
    <w:rsid w:val="005014A1"/>
    <w:rsid w:val="0051798D"/>
    <w:rsid w:val="00542A06"/>
    <w:rsid w:val="00550D04"/>
    <w:rsid w:val="00551E05"/>
    <w:rsid w:val="00553F6F"/>
    <w:rsid w:val="00566FA6"/>
    <w:rsid w:val="00580DD1"/>
    <w:rsid w:val="005839CE"/>
    <w:rsid w:val="005A4A07"/>
    <w:rsid w:val="005C21FE"/>
    <w:rsid w:val="005E29EA"/>
    <w:rsid w:val="00607015"/>
    <w:rsid w:val="006104E1"/>
    <w:rsid w:val="0061366A"/>
    <w:rsid w:val="00615DD5"/>
    <w:rsid w:val="00630ACD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46CD"/>
    <w:rsid w:val="007F5FC8"/>
    <w:rsid w:val="008155C8"/>
    <w:rsid w:val="00834045"/>
    <w:rsid w:val="00853212"/>
    <w:rsid w:val="00855C72"/>
    <w:rsid w:val="00873AA6"/>
    <w:rsid w:val="0087502E"/>
    <w:rsid w:val="00883ABC"/>
    <w:rsid w:val="00891186"/>
    <w:rsid w:val="00895A11"/>
    <w:rsid w:val="008B6A63"/>
    <w:rsid w:val="008C3600"/>
    <w:rsid w:val="008C47F2"/>
    <w:rsid w:val="008D768A"/>
    <w:rsid w:val="00916CC9"/>
    <w:rsid w:val="00917669"/>
    <w:rsid w:val="00941A58"/>
    <w:rsid w:val="0094362C"/>
    <w:rsid w:val="009476CF"/>
    <w:rsid w:val="00956EE1"/>
    <w:rsid w:val="00972586"/>
    <w:rsid w:val="00986144"/>
    <w:rsid w:val="00995CBC"/>
    <w:rsid w:val="00996532"/>
    <w:rsid w:val="009A46B6"/>
    <w:rsid w:val="00A126DE"/>
    <w:rsid w:val="00A14487"/>
    <w:rsid w:val="00A36DB2"/>
    <w:rsid w:val="00A63368"/>
    <w:rsid w:val="00A9522E"/>
    <w:rsid w:val="00AA4C83"/>
    <w:rsid w:val="00AB0F6A"/>
    <w:rsid w:val="00AB3078"/>
    <w:rsid w:val="00AC2335"/>
    <w:rsid w:val="00AD0C6F"/>
    <w:rsid w:val="00AD3E74"/>
    <w:rsid w:val="00AD70EC"/>
    <w:rsid w:val="00AF1AE3"/>
    <w:rsid w:val="00B03E10"/>
    <w:rsid w:val="00B55EA8"/>
    <w:rsid w:val="00B75E53"/>
    <w:rsid w:val="00BA1481"/>
    <w:rsid w:val="00BB1D21"/>
    <w:rsid w:val="00BB3DA9"/>
    <w:rsid w:val="00BF5104"/>
    <w:rsid w:val="00C320DD"/>
    <w:rsid w:val="00C32D46"/>
    <w:rsid w:val="00C33FD9"/>
    <w:rsid w:val="00C51408"/>
    <w:rsid w:val="00C51F64"/>
    <w:rsid w:val="00C62612"/>
    <w:rsid w:val="00C6596F"/>
    <w:rsid w:val="00C73E3D"/>
    <w:rsid w:val="00C7548D"/>
    <w:rsid w:val="00C83534"/>
    <w:rsid w:val="00C8472B"/>
    <w:rsid w:val="00CA3905"/>
    <w:rsid w:val="00CA5FB7"/>
    <w:rsid w:val="00CC250B"/>
    <w:rsid w:val="00CC2E3E"/>
    <w:rsid w:val="00CD76CD"/>
    <w:rsid w:val="00CE4DEB"/>
    <w:rsid w:val="00CF34E2"/>
    <w:rsid w:val="00D123B4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E4D1B"/>
    <w:rsid w:val="00EF2464"/>
    <w:rsid w:val="00F01820"/>
    <w:rsid w:val="00F01BE8"/>
    <w:rsid w:val="00F10AD0"/>
    <w:rsid w:val="00F12643"/>
    <w:rsid w:val="00F3153D"/>
    <w:rsid w:val="00F44E5C"/>
    <w:rsid w:val="00F70C81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7072EB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2CE0D87-AB2D-4CA4-9AB9-E07AC654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3</cp:revision>
  <cp:lastPrinted>2018-03-15T20:27:00Z</cp:lastPrinted>
  <dcterms:created xsi:type="dcterms:W3CDTF">2018-11-30T21:58:00Z</dcterms:created>
  <dcterms:modified xsi:type="dcterms:W3CDTF">2018-11-30T22:00:00Z</dcterms:modified>
</cp:coreProperties>
</file>