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44264">
        <w:rPr>
          <w:b/>
          <w:sz w:val="24"/>
          <w:szCs w:val="24"/>
        </w:rPr>
        <w:t>RFP</w:t>
      </w:r>
      <w:r w:rsidR="00C6596F">
        <w:rPr>
          <w:b/>
          <w:sz w:val="24"/>
          <w:szCs w:val="24"/>
        </w:rPr>
        <w:t xml:space="preserve"> NO:  </w:t>
      </w:r>
      <w:r w:rsidR="00256C57">
        <w:rPr>
          <w:b/>
          <w:sz w:val="24"/>
          <w:szCs w:val="24"/>
        </w:rPr>
        <w:t>RFP</w:t>
      </w:r>
      <w:r w:rsidR="0073774B">
        <w:rPr>
          <w:b/>
          <w:sz w:val="24"/>
          <w:szCs w:val="24"/>
        </w:rPr>
        <w:t>1</w:t>
      </w:r>
      <w:r w:rsidR="007D6058">
        <w:rPr>
          <w:b/>
          <w:sz w:val="24"/>
          <w:szCs w:val="24"/>
        </w:rPr>
        <w:t>7</w:t>
      </w:r>
      <w:r w:rsidR="00C6596F">
        <w:rPr>
          <w:b/>
          <w:sz w:val="24"/>
          <w:szCs w:val="24"/>
        </w:rPr>
        <w:t>-</w:t>
      </w:r>
      <w:r w:rsidR="0073774B">
        <w:rPr>
          <w:b/>
          <w:sz w:val="24"/>
          <w:szCs w:val="24"/>
        </w:rPr>
        <w:t>0</w:t>
      </w:r>
      <w:r w:rsidR="00244264">
        <w:rPr>
          <w:b/>
          <w:sz w:val="24"/>
          <w:szCs w:val="24"/>
        </w:rPr>
        <w:t>96</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1100AB">
        <w:rPr>
          <w:b/>
          <w:sz w:val="24"/>
          <w:szCs w:val="24"/>
        </w:rPr>
        <w:t>March 2</w:t>
      </w:r>
      <w:r w:rsidR="00244264">
        <w:rPr>
          <w:b/>
          <w:sz w:val="24"/>
          <w:szCs w:val="24"/>
        </w:rPr>
        <w:t>4</w:t>
      </w:r>
      <w:r w:rsidR="007D6058">
        <w:rPr>
          <w:b/>
          <w:sz w:val="24"/>
          <w:szCs w:val="24"/>
        </w:rPr>
        <w:t>, 201</w:t>
      </w:r>
      <w:r w:rsidR="00244264">
        <w:rPr>
          <w:b/>
          <w:sz w:val="24"/>
          <w:szCs w:val="24"/>
        </w:rPr>
        <w:t>7</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244264" w:rsidRPr="00244264">
        <w:rPr>
          <w:rFonts w:ascii="Century Gothic" w:hAnsi="Century Gothic"/>
          <w:sz w:val="24"/>
          <w:szCs w:val="24"/>
        </w:rPr>
        <w:t>FIXED CHARGES PROFESSIONAL FEES</w:t>
      </w:r>
      <w:r w:rsidRPr="00FA3D0C">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FA3D0C" w:rsidRPr="00FA3D0C" w:rsidRDefault="00FA3D0C" w:rsidP="00FA3D0C">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244264" w:rsidRPr="00244264">
        <w:rPr>
          <w:rFonts w:ascii="Century Gothic" w:hAnsi="Century Gothic"/>
          <w:sz w:val="24"/>
          <w:szCs w:val="24"/>
        </w:rPr>
        <w:t>INVESTMENT BANKING SERVICES</w:t>
      </w:r>
    </w:p>
    <w:p w:rsidR="004E48C3" w:rsidRPr="004E48C3" w:rsidRDefault="004E48C3" w:rsidP="00E84A74">
      <w:pPr>
        <w:rPr>
          <w:rFonts w:ascii="Century Gothic" w:hAnsi="Century Gothic"/>
          <w:b/>
          <w:u w:val="single"/>
        </w:rPr>
      </w:pPr>
    </w:p>
    <w:p w:rsidR="0051798D" w:rsidRDefault="0051798D" w:rsidP="004E48C3">
      <w:pPr>
        <w:rPr>
          <w:rFonts w:ascii="Century Gothic" w:hAnsi="Century Gothic"/>
          <w:b/>
        </w:rPr>
      </w:pPr>
    </w:p>
    <w:p w:rsidR="00AA4C83" w:rsidRDefault="00AA4C83" w:rsidP="004E48C3">
      <w:pPr>
        <w:rPr>
          <w:rFonts w:ascii="Century Gothic" w:hAnsi="Century Gothic"/>
          <w:b/>
        </w:rPr>
      </w:pPr>
      <w:bookmarkStart w:id="0" w:name="_GoBack"/>
      <w:bookmarkEnd w:id="0"/>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EC3123" w:rsidRDefault="008B6A63" w:rsidP="00F10AD0">
      <w:pPr>
        <w:numPr>
          <w:ilvl w:val="0"/>
          <w:numId w:val="13"/>
        </w:numPr>
        <w:rPr>
          <w:rFonts w:ascii="Century Gothic" w:hAnsi="Century Gothic"/>
          <w:b/>
        </w:rPr>
      </w:pPr>
      <w:r>
        <w:rPr>
          <w:rFonts w:ascii="Century Gothic" w:hAnsi="Century Gothic"/>
          <w:b/>
        </w:rPr>
        <w:t>Question submitted:</w:t>
      </w:r>
    </w:p>
    <w:p w:rsidR="00244264" w:rsidRDefault="00244264" w:rsidP="007D6058">
      <w:pPr>
        <w:ind w:left="720"/>
      </w:pPr>
    </w:p>
    <w:p w:rsidR="00AA4C83" w:rsidRDefault="00244264" w:rsidP="00AA4C83">
      <w:pPr>
        <w:ind w:left="720"/>
        <w:rPr>
          <w:rFonts w:ascii="Times New Roman" w:hAnsi="Times New Roman" w:cs="Times New Roman"/>
        </w:rPr>
      </w:pPr>
      <w:r>
        <w:t xml:space="preserve">Is the University represented by an independent financial advisor? </w:t>
      </w:r>
      <w:r w:rsidR="00AA4C83">
        <w:t>If not, did the University consider engaging an independent financial advisor for the proposed scope of services?</w:t>
      </w:r>
      <w:r w:rsidR="00AA4C83">
        <w:t xml:space="preserve">  </w:t>
      </w:r>
      <w:r w:rsidR="00AA4C83">
        <w:t>Would the University consider amending their bid request to provide an opportunity for independent financial advisors to respond on equal footing with investment bankers?</w:t>
      </w:r>
    </w:p>
    <w:p w:rsidR="007D6058" w:rsidRDefault="007D6058" w:rsidP="008B6A63">
      <w:pPr>
        <w:ind w:left="720"/>
        <w:rPr>
          <w:rFonts w:ascii="Century Gothic" w:hAnsi="Century Gothic"/>
          <w:b/>
        </w:rPr>
      </w:pPr>
    </w:p>
    <w:p w:rsidR="008B6A63" w:rsidRDefault="008B6A63" w:rsidP="008B6A63">
      <w:pPr>
        <w:ind w:left="720"/>
        <w:rPr>
          <w:rFonts w:ascii="Century Gothic" w:hAnsi="Century Gothic"/>
          <w:b/>
        </w:rPr>
      </w:pPr>
      <w:r w:rsidRPr="008B6A63">
        <w:rPr>
          <w:rFonts w:ascii="Century Gothic" w:hAnsi="Century Gothic"/>
          <w:b/>
        </w:rPr>
        <w:t>Answer:</w:t>
      </w:r>
    </w:p>
    <w:p w:rsidR="00AA4C83" w:rsidRDefault="00AA4C83" w:rsidP="008B6A63">
      <w:pPr>
        <w:ind w:left="720"/>
        <w:rPr>
          <w:rFonts w:ascii="Century Gothic" w:hAnsi="Century Gothic"/>
          <w:b/>
        </w:rPr>
      </w:pPr>
    </w:p>
    <w:p w:rsidR="00AA4C83" w:rsidRPr="00AA4C83" w:rsidRDefault="00AA4C83" w:rsidP="008B6A63">
      <w:pPr>
        <w:ind w:left="720"/>
      </w:pPr>
      <w:r w:rsidRPr="00AA4C83">
        <w:t xml:space="preserve">The University is currently looking for an investment banker at this time.  </w:t>
      </w:r>
    </w:p>
    <w:p w:rsidR="0051798D" w:rsidRDefault="0051798D" w:rsidP="00615DD5">
      <w:pPr>
        <w:ind w:left="720"/>
      </w:pPr>
    </w:p>
    <w:p w:rsidR="008B6A63" w:rsidRDefault="008B6A63" w:rsidP="00615DD5">
      <w:pPr>
        <w:ind w:left="720"/>
        <w:rPr>
          <w:rFonts w:ascii="Century Gothic" w:hAnsi="Century Gothic"/>
          <w:b/>
        </w:rPr>
      </w:pPr>
    </w:p>
    <w:p w:rsidR="00AA4C83" w:rsidRDefault="00AA4C83" w:rsidP="00986144">
      <w:pPr>
        <w:ind w:left="720"/>
        <w:rPr>
          <w:rFonts w:ascii="Century Gothic" w:hAnsi="Century Gothic"/>
          <w:b/>
        </w:rPr>
      </w:pPr>
    </w:p>
    <w:p w:rsidR="00AA4C83" w:rsidRDefault="00AA4C83" w:rsidP="00AA4C83">
      <w:pPr>
        <w:numPr>
          <w:ilvl w:val="0"/>
          <w:numId w:val="13"/>
        </w:numPr>
        <w:rPr>
          <w:rFonts w:ascii="Century Gothic" w:hAnsi="Century Gothic"/>
          <w:b/>
        </w:rPr>
      </w:pPr>
      <w:r>
        <w:rPr>
          <w:rFonts w:ascii="Century Gothic" w:hAnsi="Century Gothic"/>
          <w:b/>
        </w:rPr>
        <w:t>Question submitted:</w:t>
      </w:r>
    </w:p>
    <w:p w:rsidR="00AA4C83" w:rsidRDefault="00AA4C83" w:rsidP="00AA4C83">
      <w:pPr>
        <w:rPr>
          <w:rFonts w:ascii="Century Gothic" w:hAnsi="Century Gothic"/>
          <w:b/>
        </w:rPr>
      </w:pPr>
    </w:p>
    <w:p w:rsidR="00AA4C83" w:rsidRDefault="00AA4C83" w:rsidP="00AA4C83">
      <w:pPr>
        <w:ind w:left="720"/>
      </w:pPr>
      <w:r>
        <w:t>Was this proposal sent out to at least three potential firms?</w:t>
      </w:r>
    </w:p>
    <w:p w:rsidR="00AA4C83" w:rsidRDefault="00AA4C83" w:rsidP="00AA4C83">
      <w:pPr>
        <w:ind w:left="720"/>
        <w:rPr>
          <w:rFonts w:ascii="Century Gothic" w:hAnsi="Century Gothic"/>
          <w:b/>
        </w:rPr>
      </w:pPr>
    </w:p>
    <w:p w:rsidR="00AA4C83" w:rsidRDefault="00AA4C83" w:rsidP="00AA4C83">
      <w:pPr>
        <w:ind w:left="720"/>
        <w:rPr>
          <w:rFonts w:ascii="Century Gothic" w:hAnsi="Century Gothic"/>
          <w:b/>
        </w:rPr>
      </w:pPr>
      <w:r w:rsidRPr="008B6A63">
        <w:rPr>
          <w:rFonts w:ascii="Century Gothic" w:hAnsi="Century Gothic"/>
          <w:b/>
        </w:rPr>
        <w:t>Answer:</w:t>
      </w:r>
    </w:p>
    <w:p w:rsidR="00AA4C83" w:rsidRDefault="00AA4C83" w:rsidP="00AA4C83">
      <w:pPr>
        <w:ind w:left="720"/>
        <w:rPr>
          <w:rFonts w:ascii="Century Gothic" w:hAnsi="Century Gothic"/>
          <w:b/>
        </w:rPr>
      </w:pPr>
    </w:p>
    <w:p w:rsidR="00AA4C83" w:rsidRPr="00AA4C83" w:rsidRDefault="00AA4C83" w:rsidP="00AA4C83">
      <w:pPr>
        <w:ind w:left="720"/>
        <w:rPr>
          <w:rFonts w:ascii="Century Gothic" w:hAnsi="Century Gothic"/>
        </w:rPr>
      </w:pPr>
      <w:r w:rsidRPr="00AA4C83">
        <w:rPr>
          <w:rFonts w:ascii="Century Gothic" w:hAnsi="Century Gothic"/>
        </w:rPr>
        <w:t>Yes</w:t>
      </w:r>
    </w:p>
    <w:p w:rsidR="00AA4C83" w:rsidRDefault="00AA4C83" w:rsidP="00986144">
      <w:pPr>
        <w:ind w:left="720"/>
        <w:rPr>
          <w:rFonts w:ascii="Century Gothic" w:hAnsi="Century Gothic"/>
          <w:b/>
        </w:rPr>
      </w:pPr>
    </w:p>
    <w:p w:rsidR="00AA4C83" w:rsidRDefault="00AA4C83" w:rsidP="00986144">
      <w:pPr>
        <w:ind w:left="720"/>
        <w:rPr>
          <w:rFonts w:ascii="Century Gothic" w:hAnsi="Century Gothic"/>
          <w:b/>
        </w:rPr>
      </w:pPr>
    </w:p>
    <w:p w:rsidR="00AA4C83" w:rsidRDefault="00AA4C83" w:rsidP="00AA4C83">
      <w:pPr>
        <w:numPr>
          <w:ilvl w:val="0"/>
          <w:numId w:val="13"/>
        </w:numPr>
        <w:rPr>
          <w:rFonts w:ascii="Century Gothic" w:hAnsi="Century Gothic"/>
          <w:b/>
        </w:rPr>
      </w:pPr>
      <w:r>
        <w:rPr>
          <w:rFonts w:ascii="Century Gothic" w:hAnsi="Century Gothic"/>
          <w:b/>
        </w:rPr>
        <w:t>Question submitted:</w:t>
      </w:r>
    </w:p>
    <w:p w:rsidR="00AA4C83" w:rsidRDefault="00AA4C83" w:rsidP="00AA4C83">
      <w:pPr>
        <w:rPr>
          <w:rFonts w:ascii="Century Gothic" w:hAnsi="Century Gothic"/>
          <w:b/>
        </w:rPr>
      </w:pPr>
    </w:p>
    <w:p w:rsidR="00AA4C83" w:rsidRDefault="00AA4C83" w:rsidP="00AA4C83">
      <w:pPr>
        <w:pStyle w:val="ListParagraph"/>
        <w:rPr>
          <w:rFonts w:ascii="Calibri" w:hAnsi="Calibri" w:cs="Times New Roman"/>
          <w:sz w:val="22"/>
          <w:szCs w:val="22"/>
        </w:rPr>
      </w:pPr>
      <w:r>
        <w:t>Question J</w:t>
      </w:r>
      <w:r>
        <w:t xml:space="preserve"> </w:t>
      </w:r>
      <w:r>
        <w:t>(d) – “Capital Ranking” by the Security Industry Association.  We do not believe this information is available any longer.  Please clarify if we should respond to another question instead or if there is a source for this information that you are aware of.</w:t>
      </w:r>
    </w:p>
    <w:p w:rsidR="00AA4C83" w:rsidRDefault="00AA4C83" w:rsidP="00AA4C83">
      <w:pPr>
        <w:ind w:left="720"/>
        <w:rPr>
          <w:rFonts w:ascii="Century Gothic" w:hAnsi="Century Gothic"/>
          <w:b/>
        </w:rPr>
      </w:pPr>
    </w:p>
    <w:p w:rsidR="00AA4C83" w:rsidRDefault="00AA4C83" w:rsidP="00AA4C83">
      <w:pPr>
        <w:ind w:left="720"/>
        <w:rPr>
          <w:rFonts w:ascii="Century Gothic" w:hAnsi="Century Gothic"/>
          <w:b/>
        </w:rPr>
      </w:pPr>
      <w:r w:rsidRPr="008B6A63">
        <w:rPr>
          <w:rFonts w:ascii="Century Gothic" w:hAnsi="Century Gothic"/>
          <w:b/>
        </w:rPr>
        <w:t>Answer:</w:t>
      </w:r>
    </w:p>
    <w:p w:rsidR="00AA4C83" w:rsidRDefault="00AA4C83" w:rsidP="00AA4C83">
      <w:pPr>
        <w:ind w:left="720"/>
        <w:rPr>
          <w:rFonts w:ascii="Century Gothic" w:hAnsi="Century Gothic"/>
          <w:b/>
        </w:rPr>
      </w:pPr>
    </w:p>
    <w:p w:rsidR="00AA4C83" w:rsidRPr="00AA4C83" w:rsidRDefault="00AA4C83" w:rsidP="00AA4C83">
      <w:pPr>
        <w:pStyle w:val="NoSpacing"/>
        <w:ind w:left="720"/>
        <w:rPr>
          <w:rFonts w:ascii="Arial" w:eastAsia="Times New Roman" w:hAnsi="Arial" w:cs="Arial"/>
          <w:sz w:val="24"/>
          <w:szCs w:val="24"/>
        </w:rPr>
      </w:pPr>
      <w:r w:rsidRPr="00AA4C83">
        <w:rPr>
          <w:rFonts w:ascii="Arial" w:eastAsia="Times New Roman" w:hAnsi="Arial" w:cs="Arial"/>
          <w:sz w:val="24"/>
          <w:szCs w:val="24"/>
        </w:rPr>
        <w:t xml:space="preserve">Please disregard this request.  Instead </w:t>
      </w:r>
      <w:r>
        <w:rPr>
          <w:rFonts w:ascii="Arial" w:eastAsia="Times New Roman" w:hAnsi="Arial" w:cs="Arial"/>
          <w:sz w:val="24"/>
          <w:szCs w:val="24"/>
        </w:rPr>
        <w:t xml:space="preserve">please </w:t>
      </w:r>
      <w:r w:rsidRPr="00AA4C83">
        <w:rPr>
          <w:rFonts w:ascii="Arial" w:eastAsia="Times New Roman" w:hAnsi="Arial" w:cs="Arial"/>
          <w:sz w:val="24"/>
          <w:szCs w:val="24"/>
        </w:rPr>
        <w:t>provide the following information:</w:t>
      </w:r>
    </w:p>
    <w:p w:rsidR="00AA4C83" w:rsidRPr="00AA4C83" w:rsidRDefault="00AA4C83" w:rsidP="00AA4C83">
      <w:pPr>
        <w:pStyle w:val="NoSpacing"/>
        <w:rPr>
          <w:rFonts w:ascii="Arial" w:eastAsia="Times New Roman" w:hAnsi="Arial" w:cs="Arial"/>
          <w:sz w:val="24"/>
          <w:szCs w:val="24"/>
        </w:rPr>
      </w:pPr>
    </w:p>
    <w:p w:rsidR="00AA4C83" w:rsidRPr="00AA4C83" w:rsidRDefault="00AA4C83" w:rsidP="00AA4C83">
      <w:pPr>
        <w:pStyle w:val="NoSpacing"/>
        <w:numPr>
          <w:ilvl w:val="1"/>
          <w:numId w:val="20"/>
        </w:numPr>
        <w:rPr>
          <w:rFonts w:ascii="Arial" w:eastAsia="Times New Roman" w:hAnsi="Arial" w:cs="Arial"/>
          <w:sz w:val="24"/>
          <w:szCs w:val="24"/>
        </w:rPr>
      </w:pPr>
      <w:r w:rsidRPr="00AA4C83">
        <w:rPr>
          <w:rFonts w:ascii="Arial" w:eastAsia="Times New Roman" w:hAnsi="Arial" w:cs="Arial"/>
          <w:sz w:val="24"/>
          <w:szCs w:val="24"/>
        </w:rPr>
        <w:t>Provide your firm</w:t>
      </w:r>
      <w:r>
        <w:rPr>
          <w:rFonts w:ascii="Arial" w:eastAsia="Times New Roman" w:hAnsi="Arial" w:cs="Arial"/>
          <w:sz w:val="24"/>
          <w:szCs w:val="24"/>
        </w:rPr>
        <w:t>’</w:t>
      </w:r>
      <w:r w:rsidRPr="00AA4C83">
        <w:rPr>
          <w:rFonts w:ascii="Arial" w:eastAsia="Times New Roman" w:hAnsi="Arial" w:cs="Arial"/>
          <w:sz w:val="24"/>
          <w:szCs w:val="24"/>
        </w:rPr>
        <w:t>s available capital that would be used to underwrite the bonds should they not sell immediately in the market.</w:t>
      </w:r>
    </w:p>
    <w:p w:rsidR="00AA4C83" w:rsidRPr="00AA4C83" w:rsidRDefault="00AA4C83" w:rsidP="00AA4C83">
      <w:pPr>
        <w:pStyle w:val="NoSpacing"/>
        <w:ind w:left="1440"/>
        <w:rPr>
          <w:rFonts w:ascii="Arial" w:eastAsia="Times New Roman" w:hAnsi="Arial" w:cs="Arial"/>
          <w:sz w:val="24"/>
          <w:szCs w:val="24"/>
        </w:rPr>
      </w:pPr>
    </w:p>
    <w:p w:rsidR="00AA4C83" w:rsidRPr="00AA4C83" w:rsidRDefault="00AA4C83" w:rsidP="00AA4C83">
      <w:pPr>
        <w:pStyle w:val="NoSpacing"/>
        <w:numPr>
          <w:ilvl w:val="1"/>
          <w:numId w:val="20"/>
        </w:numPr>
        <w:rPr>
          <w:rFonts w:ascii="Arial" w:eastAsia="Times New Roman" w:hAnsi="Arial" w:cs="Arial"/>
          <w:sz w:val="24"/>
          <w:szCs w:val="24"/>
        </w:rPr>
      </w:pPr>
      <w:r w:rsidRPr="00AA4C83">
        <w:rPr>
          <w:rFonts w:ascii="Arial" w:eastAsia="Times New Roman" w:hAnsi="Arial" w:cs="Arial"/>
          <w:sz w:val="24"/>
          <w:szCs w:val="24"/>
        </w:rPr>
        <w:t>Provide examples where your firm had to use their capital to underwrite bonds.</w:t>
      </w:r>
    </w:p>
    <w:p w:rsidR="00AA4C83" w:rsidRPr="00AA4C83" w:rsidRDefault="00AA4C83" w:rsidP="00AA4C83">
      <w:pPr>
        <w:ind w:left="720"/>
      </w:pPr>
    </w:p>
    <w:p w:rsidR="00AA4C83" w:rsidRDefault="00AA4C83" w:rsidP="00986144">
      <w:pPr>
        <w:ind w:left="720"/>
        <w:rPr>
          <w:rFonts w:ascii="Century Gothic" w:hAnsi="Century Gothic"/>
          <w:b/>
        </w:rPr>
      </w:pPr>
    </w:p>
    <w:p w:rsidR="00244264" w:rsidRDefault="00244264" w:rsidP="00986144">
      <w:pPr>
        <w:ind w:left="720"/>
        <w:rPr>
          <w:rFonts w:ascii="Century Gothic" w:hAnsi="Century Gothic"/>
          <w:b/>
        </w:rPr>
      </w:pPr>
    </w:p>
    <w:p w:rsidR="007D6058" w:rsidRDefault="007D6058" w:rsidP="00AD0C6F">
      <w:pPr>
        <w:ind w:left="720"/>
        <w:rPr>
          <w:rFonts w:ascii="Century Gothic" w:hAnsi="Century Gothic"/>
          <w:b/>
        </w:rPr>
      </w:pPr>
    </w:p>
    <w:p w:rsidR="007E465E" w:rsidRDefault="007E465E" w:rsidP="00AD0C6F">
      <w:pPr>
        <w:ind w:left="720"/>
        <w:rPr>
          <w:rFonts w:ascii="Century Gothic" w:hAnsi="Century Gothic"/>
          <w:b/>
        </w:rPr>
      </w:pPr>
    </w:p>
    <w:p w:rsidR="00C6596F" w:rsidRPr="00C6596F" w:rsidRDefault="00C6596F" w:rsidP="00E84A74">
      <w:pPr>
        <w:rPr>
          <w:rFonts w:ascii="Century Gothic" w:hAnsi="Century Gothic"/>
        </w:rPr>
      </w:pPr>
    </w:p>
    <w:p w:rsidR="00CE4DEB" w:rsidRDefault="00CE4DEB" w:rsidP="00F01820">
      <w:pPr>
        <w:rPr>
          <w:rFonts w:ascii="Century Gothic" w:hAnsi="Century Gothic"/>
        </w:rPr>
      </w:pPr>
    </w:p>
    <w:p w:rsidR="00CE4DEB" w:rsidRDefault="00CE4DEB" w:rsidP="00F01820">
      <w:pPr>
        <w:rPr>
          <w:rFonts w:ascii="Century Gothic" w:hAnsi="Century Gothic"/>
        </w:rPr>
      </w:pPr>
    </w:p>
    <w:p w:rsidR="00CE4DEB" w:rsidRDefault="00CE4DEB" w:rsidP="00F01820">
      <w:pPr>
        <w:rPr>
          <w:rFonts w:ascii="Century Gothic" w:hAnsi="Century Gothic"/>
        </w:rPr>
      </w:pPr>
    </w:p>
    <w:p w:rsidR="00CE4DEB" w:rsidRDefault="00CE4DEB" w:rsidP="00F01820">
      <w:pPr>
        <w:rPr>
          <w:rFonts w:ascii="Century Gothic" w:hAnsi="Century Gothic"/>
        </w:rPr>
      </w:pPr>
    </w:p>
    <w:p w:rsidR="008B6A63" w:rsidRDefault="008B6A63" w:rsidP="00F01820">
      <w:pPr>
        <w:rPr>
          <w:rFonts w:ascii="Century Gothic" w:hAnsi="Century Gothic"/>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AA4C83">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A4C83">
      <w:rPr>
        <w:b/>
        <w:bCs/>
        <w:noProof/>
      </w:rPr>
      <w:t>2</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1"/>
  </w:num>
  <w:num w:numId="5">
    <w:abstractNumId w:val="14"/>
  </w:num>
  <w:num w:numId="6">
    <w:abstractNumId w:val="15"/>
  </w:num>
  <w:num w:numId="7">
    <w:abstractNumId w:val="12"/>
  </w:num>
  <w:num w:numId="8">
    <w:abstractNumId w:val="5"/>
  </w:num>
  <w:num w:numId="9">
    <w:abstractNumId w:val="3"/>
  </w:num>
  <w:num w:numId="10">
    <w:abstractNumId w:val="10"/>
  </w:num>
  <w:num w:numId="11">
    <w:abstractNumId w:val="16"/>
  </w:num>
  <w:num w:numId="12">
    <w:abstractNumId w:val="19"/>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87D1F"/>
    <w:rsid w:val="000A69C5"/>
    <w:rsid w:val="000D70C7"/>
    <w:rsid w:val="000E38C7"/>
    <w:rsid w:val="000E4BE3"/>
    <w:rsid w:val="001100AB"/>
    <w:rsid w:val="00125407"/>
    <w:rsid w:val="00153DEA"/>
    <w:rsid w:val="001B10E0"/>
    <w:rsid w:val="001C1B16"/>
    <w:rsid w:val="001D58C2"/>
    <w:rsid w:val="001D6EC7"/>
    <w:rsid w:val="001F5424"/>
    <w:rsid w:val="001F581E"/>
    <w:rsid w:val="00206625"/>
    <w:rsid w:val="00244264"/>
    <w:rsid w:val="00250988"/>
    <w:rsid w:val="00256C57"/>
    <w:rsid w:val="00260960"/>
    <w:rsid w:val="002902B1"/>
    <w:rsid w:val="002D6880"/>
    <w:rsid w:val="003209F4"/>
    <w:rsid w:val="00322BE8"/>
    <w:rsid w:val="00332AE7"/>
    <w:rsid w:val="0034433E"/>
    <w:rsid w:val="003630A0"/>
    <w:rsid w:val="0036516D"/>
    <w:rsid w:val="003662DD"/>
    <w:rsid w:val="0038535C"/>
    <w:rsid w:val="003865AE"/>
    <w:rsid w:val="003A69B3"/>
    <w:rsid w:val="003B29E6"/>
    <w:rsid w:val="003B5C77"/>
    <w:rsid w:val="003C4697"/>
    <w:rsid w:val="00422805"/>
    <w:rsid w:val="00440491"/>
    <w:rsid w:val="00445A23"/>
    <w:rsid w:val="00455534"/>
    <w:rsid w:val="00477ECA"/>
    <w:rsid w:val="004A2C37"/>
    <w:rsid w:val="004B6F06"/>
    <w:rsid w:val="004E48C3"/>
    <w:rsid w:val="004E5E96"/>
    <w:rsid w:val="004F61C0"/>
    <w:rsid w:val="005014A1"/>
    <w:rsid w:val="0051798D"/>
    <w:rsid w:val="00551E05"/>
    <w:rsid w:val="00553F6F"/>
    <w:rsid w:val="00566FA6"/>
    <w:rsid w:val="00580DD1"/>
    <w:rsid w:val="005839CE"/>
    <w:rsid w:val="005A4A07"/>
    <w:rsid w:val="005C21FE"/>
    <w:rsid w:val="005E29EA"/>
    <w:rsid w:val="006104E1"/>
    <w:rsid w:val="0061366A"/>
    <w:rsid w:val="00615DD5"/>
    <w:rsid w:val="0064005C"/>
    <w:rsid w:val="00687927"/>
    <w:rsid w:val="006D2D41"/>
    <w:rsid w:val="006D4BF3"/>
    <w:rsid w:val="006F0744"/>
    <w:rsid w:val="006F4E6E"/>
    <w:rsid w:val="00734186"/>
    <w:rsid w:val="00736876"/>
    <w:rsid w:val="0073774B"/>
    <w:rsid w:val="007762B0"/>
    <w:rsid w:val="007B0585"/>
    <w:rsid w:val="007B61D6"/>
    <w:rsid w:val="007D6058"/>
    <w:rsid w:val="007E3AB6"/>
    <w:rsid w:val="007E465E"/>
    <w:rsid w:val="007E7F7B"/>
    <w:rsid w:val="007F46CD"/>
    <w:rsid w:val="007F5FC8"/>
    <w:rsid w:val="00834045"/>
    <w:rsid w:val="00853212"/>
    <w:rsid w:val="00873AA6"/>
    <w:rsid w:val="00883ABC"/>
    <w:rsid w:val="00891186"/>
    <w:rsid w:val="00895A11"/>
    <w:rsid w:val="008B6A63"/>
    <w:rsid w:val="008C3600"/>
    <w:rsid w:val="008C47F2"/>
    <w:rsid w:val="008D768A"/>
    <w:rsid w:val="00916CC9"/>
    <w:rsid w:val="00917669"/>
    <w:rsid w:val="00941A58"/>
    <w:rsid w:val="0094362C"/>
    <w:rsid w:val="00956EE1"/>
    <w:rsid w:val="00972586"/>
    <w:rsid w:val="00986144"/>
    <w:rsid w:val="00995CBC"/>
    <w:rsid w:val="00996532"/>
    <w:rsid w:val="009A46B6"/>
    <w:rsid w:val="00A126DE"/>
    <w:rsid w:val="00A14487"/>
    <w:rsid w:val="00A36DB2"/>
    <w:rsid w:val="00A63368"/>
    <w:rsid w:val="00A9522E"/>
    <w:rsid w:val="00AA4C83"/>
    <w:rsid w:val="00AB0F6A"/>
    <w:rsid w:val="00AB3078"/>
    <w:rsid w:val="00AC2335"/>
    <w:rsid w:val="00AD0C6F"/>
    <w:rsid w:val="00AD70EC"/>
    <w:rsid w:val="00AF1AE3"/>
    <w:rsid w:val="00B03E10"/>
    <w:rsid w:val="00B55EA8"/>
    <w:rsid w:val="00B75E53"/>
    <w:rsid w:val="00BA1481"/>
    <w:rsid w:val="00BB1D21"/>
    <w:rsid w:val="00BB3DA9"/>
    <w:rsid w:val="00BF5104"/>
    <w:rsid w:val="00C320DD"/>
    <w:rsid w:val="00C32D46"/>
    <w:rsid w:val="00C33FD9"/>
    <w:rsid w:val="00C51408"/>
    <w:rsid w:val="00C51F64"/>
    <w:rsid w:val="00C6596F"/>
    <w:rsid w:val="00C73E3D"/>
    <w:rsid w:val="00C7548D"/>
    <w:rsid w:val="00C8472B"/>
    <w:rsid w:val="00CA3905"/>
    <w:rsid w:val="00CA5FB7"/>
    <w:rsid w:val="00CD76CD"/>
    <w:rsid w:val="00CE4DEB"/>
    <w:rsid w:val="00CF34E2"/>
    <w:rsid w:val="00D244A1"/>
    <w:rsid w:val="00D26F25"/>
    <w:rsid w:val="00D3428C"/>
    <w:rsid w:val="00D4518B"/>
    <w:rsid w:val="00D74EEE"/>
    <w:rsid w:val="00D94FFC"/>
    <w:rsid w:val="00DA71D2"/>
    <w:rsid w:val="00DB0EC0"/>
    <w:rsid w:val="00DB54A1"/>
    <w:rsid w:val="00DC27F2"/>
    <w:rsid w:val="00DD6AF1"/>
    <w:rsid w:val="00DF282F"/>
    <w:rsid w:val="00E1019D"/>
    <w:rsid w:val="00E21E28"/>
    <w:rsid w:val="00E24CB5"/>
    <w:rsid w:val="00E4445C"/>
    <w:rsid w:val="00E55C64"/>
    <w:rsid w:val="00E60028"/>
    <w:rsid w:val="00E63E0C"/>
    <w:rsid w:val="00E65F95"/>
    <w:rsid w:val="00E84A74"/>
    <w:rsid w:val="00E93CD9"/>
    <w:rsid w:val="00EC3123"/>
    <w:rsid w:val="00ED10A6"/>
    <w:rsid w:val="00EE4D1B"/>
    <w:rsid w:val="00EF2464"/>
    <w:rsid w:val="00F01820"/>
    <w:rsid w:val="00F01BE8"/>
    <w:rsid w:val="00F10AD0"/>
    <w:rsid w:val="00F44E5C"/>
    <w:rsid w:val="00F70C81"/>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0928"/>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23E464D-26E4-4D7F-8EA5-693250DC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2</cp:revision>
  <cp:lastPrinted>2015-08-21T20:43:00Z</cp:lastPrinted>
  <dcterms:created xsi:type="dcterms:W3CDTF">2017-03-24T18:53:00Z</dcterms:created>
  <dcterms:modified xsi:type="dcterms:W3CDTF">2017-03-24T18:53:00Z</dcterms:modified>
</cp:coreProperties>
</file>