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D2" w:rsidRPr="006065D5" w:rsidRDefault="00826BD2">
      <w:pPr>
        <w:jc w:val="center"/>
        <w:rPr>
          <w:b/>
          <w:sz w:val="28"/>
          <w:szCs w:val="28"/>
        </w:rPr>
      </w:pPr>
      <w:bookmarkStart w:id="0" w:name="_GoBack"/>
      <w:bookmarkEnd w:id="0"/>
      <w:r w:rsidRPr="006065D5">
        <w:rPr>
          <w:b/>
          <w:sz w:val="28"/>
          <w:szCs w:val="28"/>
        </w:rPr>
        <w:t>DEPOSITORY BID SPECIFICATIONS</w:t>
      </w:r>
    </w:p>
    <w:p w:rsidR="00826BD2" w:rsidRDefault="00826BD2">
      <w:pPr>
        <w:jc w:val="center"/>
        <w:rPr>
          <w:b/>
        </w:rPr>
      </w:pPr>
    </w:p>
    <w:p w:rsidR="00826BD2" w:rsidRPr="00033AE6" w:rsidRDefault="00826BD2">
      <w:pPr>
        <w:rPr>
          <w:b/>
          <w:sz w:val="28"/>
          <w:szCs w:val="28"/>
        </w:rPr>
      </w:pPr>
      <w:r w:rsidRPr="00033AE6">
        <w:rPr>
          <w:b/>
          <w:sz w:val="28"/>
          <w:szCs w:val="28"/>
        </w:rPr>
        <w:t>Dear Financial Institution:</w:t>
      </w:r>
    </w:p>
    <w:p w:rsidR="00826BD2" w:rsidRDefault="00826BD2">
      <w:pPr>
        <w:rPr>
          <w:b/>
        </w:rPr>
      </w:pPr>
    </w:p>
    <w:p w:rsidR="00826BD2" w:rsidRDefault="00826BD2">
      <w:pPr>
        <w:rPr>
          <w:b/>
        </w:rPr>
      </w:pPr>
      <w:r>
        <w:rPr>
          <w:b/>
        </w:rPr>
        <w:t xml:space="preserve">In compliance with Missouri Statutes Sections 110.010 - 110.110 which contain the requirements for selection of a depository for public funds through a bidding process, including the requirement for Pledge Securities, Missouri Western State </w:t>
      </w:r>
      <w:r w:rsidR="00430F9E">
        <w:rPr>
          <w:b/>
        </w:rPr>
        <w:t>University</w:t>
      </w:r>
      <w:r>
        <w:rPr>
          <w:b/>
        </w:rPr>
        <w:t xml:space="preserve"> wishes to give you the opportunity to bid for the handling of its monies and financial services.</w:t>
      </w:r>
    </w:p>
    <w:p w:rsidR="00826BD2" w:rsidRDefault="00826BD2">
      <w:pPr>
        <w:rPr>
          <w:b/>
        </w:rPr>
      </w:pPr>
    </w:p>
    <w:p w:rsidR="00826BD2" w:rsidRPr="0031250B" w:rsidRDefault="00826BD2">
      <w:pPr>
        <w:tabs>
          <w:tab w:val="left" w:pos="-1440"/>
        </w:tabs>
        <w:ind w:left="720" w:hanging="720"/>
        <w:rPr>
          <w:b/>
          <w:bCs/>
        </w:rPr>
      </w:pPr>
      <w:r w:rsidRPr="00033AE6">
        <w:rPr>
          <w:b/>
          <w:bCs/>
        </w:rPr>
        <w:t xml:space="preserve">There will be a non-mandatory pre-bid conference </w:t>
      </w:r>
      <w:r w:rsidR="009B3665" w:rsidRPr="0031250B">
        <w:rPr>
          <w:b/>
          <w:bCs/>
        </w:rPr>
        <w:t>Thursday</w:t>
      </w:r>
      <w:r w:rsidR="00CB6A9F" w:rsidRPr="0031250B">
        <w:rPr>
          <w:b/>
          <w:bCs/>
        </w:rPr>
        <w:t>, March</w:t>
      </w:r>
      <w:r w:rsidR="0031250B" w:rsidRPr="0031250B">
        <w:rPr>
          <w:b/>
          <w:bCs/>
        </w:rPr>
        <w:t xml:space="preserve"> 15</w:t>
      </w:r>
      <w:r w:rsidRPr="0031250B">
        <w:rPr>
          <w:b/>
          <w:bCs/>
        </w:rPr>
        <w:t>,</w:t>
      </w:r>
      <w:r w:rsidR="000C0642" w:rsidRPr="0031250B">
        <w:rPr>
          <w:b/>
          <w:bCs/>
        </w:rPr>
        <w:t xml:space="preserve"> 2018</w:t>
      </w:r>
      <w:r w:rsidRPr="0031250B">
        <w:rPr>
          <w:b/>
          <w:bCs/>
        </w:rPr>
        <w:t xml:space="preserve"> at </w:t>
      </w:r>
      <w:r w:rsidR="000C0642" w:rsidRPr="0031250B">
        <w:rPr>
          <w:b/>
          <w:bCs/>
        </w:rPr>
        <w:t>10</w:t>
      </w:r>
      <w:r w:rsidR="0056071B" w:rsidRPr="0031250B">
        <w:rPr>
          <w:b/>
          <w:bCs/>
        </w:rPr>
        <w:t xml:space="preserve"> </w:t>
      </w:r>
      <w:r w:rsidR="000C0642" w:rsidRPr="0031250B">
        <w:rPr>
          <w:b/>
          <w:bCs/>
        </w:rPr>
        <w:t>A</w:t>
      </w:r>
      <w:r w:rsidR="0056071B" w:rsidRPr="0031250B">
        <w:rPr>
          <w:b/>
          <w:bCs/>
        </w:rPr>
        <w:t>M</w:t>
      </w:r>
    </w:p>
    <w:p w:rsidR="00826BD2" w:rsidRDefault="0056071B" w:rsidP="00512106">
      <w:pPr>
        <w:tabs>
          <w:tab w:val="left" w:pos="-1440"/>
          <w:tab w:val="left" w:pos="0"/>
        </w:tabs>
        <w:rPr>
          <w:b/>
          <w:bCs/>
        </w:rPr>
      </w:pPr>
      <w:r w:rsidRPr="0031250B">
        <w:rPr>
          <w:b/>
          <w:bCs/>
        </w:rPr>
        <w:t>i</w:t>
      </w:r>
      <w:r w:rsidR="00AC17A1" w:rsidRPr="0031250B">
        <w:rPr>
          <w:b/>
          <w:bCs/>
        </w:rPr>
        <w:t>n</w:t>
      </w:r>
      <w:r w:rsidR="00512106" w:rsidRPr="0031250B">
        <w:rPr>
          <w:b/>
          <w:bCs/>
        </w:rPr>
        <w:t xml:space="preserve"> </w:t>
      </w:r>
      <w:r w:rsidR="00826BD2" w:rsidRPr="0031250B">
        <w:rPr>
          <w:b/>
          <w:bCs/>
        </w:rPr>
        <w:t xml:space="preserve">Popplewell </w:t>
      </w:r>
      <w:r w:rsidR="00512106" w:rsidRPr="0031250B">
        <w:rPr>
          <w:b/>
          <w:bCs/>
        </w:rPr>
        <w:t>Hall</w:t>
      </w:r>
      <w:r w:rsidR="00826BD2" w:rsidRPr="0031250B">
        <w:rPr>
          <w:b/>
          <w:bCs/>
        </w:rPr>
        <w:t xml:space="preserve">, Room </w:t>
      </w:r>
      <w:r w:rsidR="0031250B" w:rsidRPr="0031250B">
        <w:rPr>
          <w:b/>
          <w:bCs/>
        </w:rPr>
        <w:t>20</w:t>
      </w:r>
      <w:r w:rsidR="0031250B" w:rsidRPr="007169E8">
        <w:rPr>
          <w:b/>
          <w:bCs/>
        </w:rPr>
        <w:t>6</w:t>
      </w:r>
      <w:r w:rsidR="00826BD2" w:rsidRPr="007169E8">
        <w:rPr>
          <w:b/>
          <w:bCs/>
        </w:rPr>
        <w:t>.</w:t>
      </w:r>
      <w:r w:rsidR="00826BD2">
        <w:rPr>
          <w:b/>
          <w:bCs/>
        </w:rPr>
        <w:t xml:space="preserve">  If you cannot attend the pr</w:t>
      </w:r>
      <w:r w:rsidR="00512106">
        <w:rPr>
          <w:b/>
          <w:bCs/>
        </w:rPr>
        <w:t>e-bid conference, please direct any</w:t>
      </w:r>
      <w:r w:rsidR="00826BD2">
        <w:rPr>
          <w:b/>
          <w:bCs/>
        </w:rPr>
        <w:t xml:space="preserve"> questions </w:t>
      </w:r>
      <w:r w:rsidR="0031250B">
        <w:rPr>
          <w:b/>
          <w:bCs/>
        </w:rPr>
        <w:t xml:space="preserve">via email to the </w:t>
      </w:r>
      <w:r w:rsidR="003854D9">
        <w:rPr>
          <w:b/>
          <w:bCs/>
        </w:rPr>
        <w:t>Purchasing</w:t>
      </w:r>
      <w:r w:rsidR="0031250B">
        <w:rPr>
          <w:b/>
          <w:bCs/>
        </w:rPr>
        <w:t xml:space="preserve"> Manager</w:t>
      </w:r>
      <w:r w:rsidR="003854D9">
        <w:rPr>
          <w:b/>
          <w:bCs/>
        </w:rPr>
        <w:t xml:space="preserve"> at </w:t>
      </w:r>
      <w:hyperlink r:id="rId7" w:history="1">
        <w:r w:rsidR="00096778" w:rsidRPr="00860F48">
          <w:rPr>
            <w:rStyle w:val="Hyperlink"/>
            <w:b/>
            <w:bCs/>
          </w:rPr>
          <w:t>purchase@missouriwestern.edu</w:t>
        </w:r>
      </w:hyperlink>
      <w:r w:rsidR="0031250B">
        <w:rPr>
          <w:b/>
          <w:bCs/>
        </w:rPr>
        <w:t xml:space="preserve"> </w:t>
      </w:r>
      <w:r w:rsidR="00826BD2">
        <w:rPr>
          <w:b/>
          <w:bCs/>
        </w:rPr>
        <w:t xml:space="preserve">no later </w:t>
      </w:r>
      <w:r w:rsidR="000C0642">
        <w:rPr>
          <w:b/>
          <w:bCs/>
        </w:rPr>
        <w:t xml:space="preserve">than </w:t>
      </w:r>
      <w:r w:rsidR="000C0642" w:rsidRPr="0031250B">
        <w:rPr>
          <w:b/>
          <w:bCs/>
        </w:rPr>
        <w:t>10:00A</w:t>
      </w:r>
      <w:r w:rsidR="00826BD2" w:rsidRPr="0031250B">
        <w:rPr>
          <w:b/>
          <w:bCs/>
        </w:rPr>
        <w:t xml:space="preserve">M on </w:t>
      </w:r>
      <w:r w:rsidR="0031250B" w:rsidRPr="0031250B">
        <w:rPr>
          <w:b/>
          <w:bCs/>
        </w:rPr>
        <w:t>March 12</w:t>
      </w:r>
      <w:r w:rsidR="000C0642" w:rsidRPr="0031250B">
        <w:rPr>
          <w:b/>
          <w:bCs/>
        </w:rPr>
        <w:t>, 2018</w:t>
      </w:r>
      <w:r w:rsidR="00826BD2">
        <w:rPr>
          <w:b/>
          <w:bCs/>
        </w:rPr>
        <w:t>.  Written responses will be sent to all potential bidders.</w:t>
      </w:r>
    </w:p>
    <w:p w:rsidR="00826BD2" w:rsidRDefault="00826BD2">
      <w:pPr>
        <w:rPr>
          <w:b/>
        </w:rPr>
      </w:pPr>
    </w:p>
    <w:p w:rsidR="00826BD2" w:rsidRDefault="00826BD2">
      <w:pPr>
        <w:rPr>
          <w:b/>
        </w:rPr>
      </w:pPr>
      <w:r>
        <w:rPr>
          <w:b/>
        </w:rPr>
        <w:t xml:space="preserve">Your sealed bid proposal to serve as the </w:t>
      </w:r>
      <w:r w:rsidR="00430F9E">
        <w:rPr>
          <w:b/>
        </w:rPr>
        <w:t>University</w:t>
      </w:r>
      <w:r>
        <w:rPr>
          <w:b/>
        </w:rPr>
        <w:t xml:space="preserve"> Depository must be received in t</w:t>
      </w:r>
      <w:r w:rsidR="00430F9E">
        <w:rPr>
          <w:b/>
        </w:rPr>
        <w:t xml:space="preserve">he office of Purchasing, in </w:t>
      </w:r>
      <w:r>
        <w:rPr>
          <w:b/>
        </w:rPr>
        <w:t xml:space="preserve">Popplewell </w:t>
      </w:r>
      <w:r w:rsidR="00430F9E">
        <w:rPr>
          <w:b/>
        </w:rPr>
        <w:t>Hall</w:t>
      </w:r>
      <w:r>
        <w:rPr>
          <w:b/>
        </w:rPr>
        <w:t xml:space="preserve">, Room 221,  Missouri Western State </w:t>
      </w:r>
      <w:r w:rsidR="00430F9E">
        <w:rPr>
          <w:b/>
        </w:rPr>
        <w:t>University</w:t>
      </w:r>
      <w:r>
        <w:rPr>
          <w:b/>
        </w:rPr>
        <w:t xml:space="preserve">, 4525 Downs Drive, St. Joseph, Missouri 64507, </w:t>
      </w:r>
      <w:r w:rsidRPr="00512106">
        <w:rPr>
          <w:b/>
        </w:rPr>
        <w:t xml:space="preserve">by </w:t>
      </w:r>
      <w:r w:rsidRPr="0031250B">
        <w:rPr>
          <w:b/>
        </w:rPr>
        <w:t xml:space="preserve">2:00pm, </w:t>
      </w:r>
      <w:r w:rsidR="0031250B" w:rsidRPr="0031250B">
        <w:rPr>
          <w:b/>
        </w:rPr>
        <w:t>April 5</w:t>
      </w:r>
      <w:r w:rsidR="000C0642" w:rsidRPr="0031250B">
        <w:rPr>
          <w:b/>
        </w:rPr>
        <w:t>, 2018</w:t>
      </w:r>
      <w:r w:rsidRPr="0031250B">
        <w:rPr>
          <w:b/>
        </w:rPr>
        <w:t>.</w:t>
      </w:r>
      <w:r>
        <w:rPr>
          <w:b/>
        </w:rPr>
        <w:t xml:space="preserve">  </w:t>
      </w:r>
      <w:r w:rsidR="00CB7916">
        <w:rPr>
          <w:b/>
        </w:rPr>
        <w:t xml:space="preserve">The bid number should be clearly marked in the lower left hand of the proposal.  </w:t>
      </w:r>
      <w:r>
        <w:rPr>
          <w:b/>
        </w:rPr>
        <w:t xml:space="preserve">Please send three (3) copies of your proposal.  All bids will be opened, read aloud and placed in the records.  </w:t>
      </w:r>
    </w:p>
    <w:p w:rsidR="00826BD2" w:rsidRDefault="00826BD2">
      <w:pPr>
        <w:rPr>
          <w:b/>
          <w:bCs/>
        </w:rPr>
      </w:pPr>
    </w:p>
    <w:p w:rsidR="00826BD2" w:rsidRDefault="00826BD2">
      <w:pPr>
        <w:rPr>
          <w:b/>
        </w:rPr>
      </w:pPr>
      <w:r>
        <w:rPr>
          <w:b/>
        </w:rPr>
        <w:t xml:space="preserve">The successful bid will be </w:t>
      </w:r>
      <w:r w:rsidR="000F71DC">
        <w:rPr>
          <w:b/>
        </w:rPr>
        <w:t xml:space="preserve">announced </w:t>
      </w:r>
      <w:r w:rsidR="0031250B">
        <w:rPr>
          <w:b/>
        </w:rPr>
        <w:t>on April 27</w:t>
      </w:r>
      <w:r w:rsidR="000F71DC">
        <w:rPr>
          <w:b/>
        </w:rPr>
        <w:t>, 2018</w:t>
      </w:r>
      <w:r w:rsidRPr="00512106">
        <w:rPr>
          <w:b/>
        </w:rPr>
        <w:t>.</w:t>
      </w:r>
      <w:r w:rsidR="000F71DC">
        <w:rPr>
          <w:b/>
        </w:rPr>
        <w:t xml:space="preserve"> </w:t>
      </w:r>
      <w:r>
        <w:rPr>
          <w:b/>
        </w:rPr>
        <w:t xml:space="preserve"> Missouri Western State </w:t>
      </w:r>
      <w:r w:rsidR="00430F9E">
        <w:rPr>
          <w:b/>
        </w:rPr>
        <w:t>University</w:t>
      </w:r>
      <w:r>
        <w:rPr>
          <w:b/>
        </w:rPr>
        <w:t xml:space="preserve"> reserves the right to accept or reject any and all bids or parts thereof.</w:t>
      </w:r>
    </w:p>
    <w:p w:rsidR="00826BD2" w:rsidRDefault="00826BD2">
      <w:pPr>
        <w:rPr>
          <w:b/>
        </w:rPr>
      </w:pPr>
    </w:p>
    <w:p w:rsidR="00826BD2" w:rsidRDefault="00826BD2">
      <w:pPr>
        <w:rPr>
          <w:b/>
        </w:rPr>
      </w:pPr>
      <w:r>
        <w:rPr>
          <w:b/>
        </w:rPr>
        <w:t xml:space="preserve">The </w:t>
      </w:r>
      <w:r w:rsidR="00430F9E">
        <w:rPr>
          <w:b/>
        </w:rPr>
        <w:t>University</w:t>
      </w:r>
      <w:r>
        <w:rPr>
          <w:b/>
        </w:rPr>
        <w:t xml:space="preserve"> will be purchasing allowable investments whenever </w:t>
      </w:r>
      <w:r w:rsidR="00430F9E">
        <w:rPr>
          <w:b/>
        </w:rPr>
        <w:t>University</w:t>
      </w:r>
      <w:r>
        <w:rPr>
          <w:b/>
        </w:rPr>
        <w:t xml:space="preserve"> monies are available for a period of time.  Financial institutions on the current bidders list will be given an opportunity to participate in these purchases.</w:t>
      </w:r>
    </w:p>
    <w:p w:rsidR="00826BD2" w:rsidRPr="00033AE6" w:rsidRDefault="00826BD2">
      <w:pPr>
        <w:rPr>
          <w:b/>
          <w:sz w:val="28"/>
          <w:szCs w:val="28"/>
        </w:rPr>
      </w:pPr>
    </w:p>
    <w:p w:rsidR="00826BD2" w:rsidRPr="00033AE6" w:rsidRDefault="001D1ECC" w:rsidP="004D45EC">
      <w:pPr>
        <w:pStyle w:val="Level1"/>
        <w:numPr>
          <w:ilvl w:val="0"/>
          <w:numId w:val="17"/>
        </w:numPr>
        <w:tabs>
          <w:tab w:val="left" w:pos="-1440"/>
          <w:tab w:val="num" w:pos="0"/>
        </w:tabs>
        <w:ind w:hanging="1800"/>
        <w:rPr>
          <w:b/>
          <w:sz w:val="28"/>
          <w:szCs w:val="28"/>
        </w:rPr>
      </w:pPr>
      <w:r w:rsidRPr="00033AE6">
        <w:rPr>
          <w:b/>
          <w:sz w:val="28"/>
          <w:szCs w:val="28"/>
        </w:rPr>
        <w:t>Introduction</w:t>
      </w:r>
    </w:p>
    <w:p w:rsidR="00826BD2" w:rsidRDefault="00826BD2"/>
    <w:p w:rsidR="00E11F25" w:rsidRDefault="001D1ECC" w:rsidP="00E11F25">
      <w:r>
        <w:t xml:space="preserve">Missouri Western State University, fully accredited by the </w:t>
      </w:r>
      <w:r w:rsidR="003B3A85">
        <w:t xml:space="preserve">Higher Learning Commission, a member of the </w:t>
      </w:r>
      <w:r>
        <w:t>North Central Association of Colleges and Schools</w:t>
      </w:r>
      <w:r w:rsidR="003B3A85">
        <w:t xml:space="preserve">, </w:t>
      </w:r>
      <w:r>
        <w:t xml:space="preserve">is a comprehensive, public university dedicated to student learning and committed to service and excellence.  </w:t>
      </w:r>
      <w:r w:rsidR="003B3A85">
        <w:t xml:space="preserve">With over 100 programs of study, a beautiful residential campus, and a welcoming hometown, MWSU is the school of choice for </w:t>
      </w:r>
      <w:r w:rsidR="003B3A85" w:rsidRPr="0031250B">
        <w:t xml:space="preserve">approximately </w:t>
      </w:r>
      <w:r w:rsidR="0001701F" w:rsidRPr="0031250B">
        <w:t>5600</w:t>
      </w:r>
      <w:r w:rsidR="003B3A85">
        <w:t xml:space="preserve"> graduate and undergraduate students.</w:t>
      </w:r>
    </w:p>
    <w:p w:rsidR="00E67F16" w:rsidRDefault="00E67F16" w:rsidP="00E67F16">
      <w:pPr>
        <w:pStyle w:val="BodyTextIndent"/>
        <w:ind w:left="0"/>
      </w:pPr>
    </w:p>
    <w:p w:rsidR="00E11F25" w:rsidRDefault="00E11F25" w:rsidP="00E67F16">
      <w:pPr>
        <w:pStyle w:val="BodyTextIndent"/>
        <w:numPr>
          <w:ilvl w:val="0"/>
          <w:numId w:val="17"/>
        </w:numPr>
        <w:ind w:hanging="1890"/>
        <w:rPr>
          <w:b/>
          <w:sz w:val="28"/>
          <w:szCs w:val="28"/>
        </w:rPr>
      </w:pPr>
      <w:r>
        <w:rPr>
          <w:b/>
          <w:sz w:val="28"/>
          <w:szCs w:val="28"/>
        </w:rPr>
        <w:t>Financial Institution Qualifications</w:t>
      </w:r>
      <w:r w:rsidR="000C579C">
        <w:rPr>
          <w:b/>
          <w:sz w:val="28"/>
          <w:szCs w:val="28"/>
        </w:rPr>
        <w:t xml:space="preserve"> and Background Information</w:t>
      </w:r>
    </w:p>
    <w:p w:rsidR="00E11F25" w:rsidRPr="00E67F16" w:rsidRDefault="00E11F25" w:rsidP="00E11F25">
      <w:pPr>
        <w:pStyle w:val="BodyTextIndent"/>
        <w:ind w:left="1080"/>
        <w:rPr>
          <w:b/>
          <w:szCs w:val="24"/>
        </w:rPr>
      </w:pPr>
    </w:p>
    <w:p w:rsidR="00E11F25" w:rsidRDefault="00E67F16" w:rsidP="00E67F16">
      <w:pPr>
        <w:pStyle w:val="BodyTextIndent"/>
        <w:numPr>
          <w:ilvl w:val="0"/>
          <w:numId w:val="43"/>
        </w:numPr>
        <w:ind w:hanging="810"/>
        <w:rPr>
          <w:szCs w:val="24"/>
        </w:rPr>
      </w:pPr>
      <w:r w:rsidRPr="00E67F16">
        <w:rPr>
          <w:szCs w:val="24"/>
        </w:rPr>
        <w:t>Provide information showing that the institution is chartered under the Federal or State of Missouri laws.</w:t>
      </w:r>
    </w:p>
    <w:p w:rsidR="00E67F16" w:rsidRDefault="00E67F16" w:rsidP="00E67F16">
      <w:pPr>
        <w:pStyle w:val="BodyTextIndent"/>
        <w:rPr>
          <w:szCs w:val="24"/>
        </w:rPr>
      </w:pPr>
    </w:p>
    <w:p w:rsidR="00E67F16" w:rsidRDefault="000C579C" w:rsidP="000C579C">
      <w:pPr>
        <w:pStyle w:val="BodyTextIndent"/>
        <w:numPr>
          <w:ilvl w:val="0"/>
          <w:numId w:val="43"/>
        </w:numPr>
        <w:ind w:left="-90" w:firstLine="0"/>
        <w:rPr>
          <w:szCs w:val="24"/>
        </w:rPr>
      </w:pPr>
      <w:r>
        <w:rPr>
          <w:szCs w:val="24"/>
        </w:rPr>
        <w:t>It provides FDIC insurance for deposits up to $250,000.</w:t>
      </w:r>
    </w:p>
    <w:p w:rsidR="000C579C" w:rsidRDefault="000C579C" w:rsidP="000C579C">
      <w:pPr>
        <w:pStyle w:val="ListParagraph"/>
        <w:rPr>
          <w:szCs w:val="24"/>
        </w:rPr>
      </w:pPr>
    </w:p>
    <w:p w:rsidR="000C579C" w:rsidRDefault="000C579C" w:rsidP="000C579C">
      <w:pPr>
        <w:pStyle w:val="BodyTextIndent"/>
        <w:numPr>
          <w:ilvl w:val="0"/>
          <w:numId w:val="43"/>
        </w:numPr>
        <w:ind w:left="-90" w:firstLine="0"/>
        <w:rPr>
          <w:szCs w:val="24"/>
        </w:rPr>
      </w:pPr>
      <w:r>
        <w:rPr>
          <w:szCs w:val="24"/>
        </w:rPr>
        <w:t>Describe the banks experience with similar university’s or other large organizations.</w:t>
      </w:r>
    </w:p>
    <w:p w:rsidR="007A6931" w:rsidRDefault="007A6931" w:rsidP="007A6931">
      <w:pPr>
        <w:pStyle w:val="ListParagraph"/>
        <w:rPr>
          <w:szCs w:val="24"/>
        </w:rPr>
      </w:pPr>
    </w:p>
    <w:p w:rsidR="007A6931" w:rsidRDefault="007A6931" w:rsidP="002627BA">
      <w:pPr>
        <w:pStyle w:val="BodyTextIndent"/>
        <w:numPr>
          <w:ilvl w:val="0"/>
          <w:numId w:val="43"/>
        </w:numPr>
        <w:ind w:hanging="810"/>
        <w:rPr>
          <w:szCs w:val="24"/>
        </w:rPr>
      </w:pPr>
      <w:r>
        <w:rPr>
          <w:szCs w:val="24"/>
        </w:rPr>
        <w:lastRenderedPageBreak/>
        <w:t xml:space="preserve">Describe the nature of the support team that will assist the University in </w:t>
      </w:r>
      <w:r w:rsidR="003B2B1A">
        <w:rPr>
          <w:szCs w:val="24"/>
        </w:rPr>
        <w:t>the implementation</w:t>
      </w:r>
      <w:r>
        <w:rPr>
          <w:szCs w:val="24"/>
        </w:rPr>
        <w:t xml:space="preserve"> to your banking</w:t>
      </w:r>
      <w:r w:rsidR="002627BA">
        <w:rPr>
          <w:szCs w:val="24"/>
        </w:rPr>
        <w:t xml:space="preserve"> system.  Explain how many individuals will be involved in the support and their area of expertise.  Please provide the names, position title, and contact information for the team that will be assisting the University.</w:t>
      </w:r>
    </w:p>
    <w:p w:rsidR="003B2B1A" w:rsidRDefault="003B2B1A" w:rsidP="003B2B1A">
      <w:pPr>
        <w:pStyle w:val="ListParagraph"/>
        <w:rPr>
          <w:szCs w:val="24"/>
        </w:rPr>
      </w:pPr>
    </w:p>
    <w:p w:rsidR="003B2B1A" w:rsidRDefault="003B2B1A" w:rsidP="002627BA">
      <w:pPr>
        <w:pStyle w:val="BodyTextIndent"/>
        <w:numPr>
          <w:ilvl w:val="0"/>
          <w:numId w:val="43"/>
        </w:numPr>
        <w:ind w:hanging="810"/>
        <w:rPr>
          <w:szCs w:val="24"/>
        </w:rPr>
      </w:pPr>
      <w:r>
        <w:rPr>
          <w:szCs w:val="24"/>
        </w:rPr>
        <w:t>Provide a detailed transition plan outlining the responsibilities of the various parties to introduce</w:t>
      </w:r>
      <w:r w:rsidR="00C80D2F">
        <w:rPr>
          <w:szCs w:val="24"/>
        </w:rPr>
        <w:t xml:space="preserve"> your institution to the Un</w:t>
      </w:r>
      <w:r w:rsidR="00395A7D">
        <w:rPr>
          <w:szCs w:val="24"/>
        </w:rPr>
        <w:t>i</w:t>
      </w:r>
      <w:r w:rsidR="00C80D2F">
        <w:rPr>
          <w:szCs w:val="24"/>
        </w:rPr>
        <w:t>versity.</w:t>
      </w:r>
    </w:p>
    <w:p w:rsidR="007A6931" w:rsidRDefault="007A6931" w:rsidP="007A6931">
      <w:pPr>
        <w:pStyle w:val="ListParagraph"/>
        <w:rPr>
          <w:szCs w:val="24"/>
        </w:rPr>
      </w:pPr>
    </w:p>
    <w:p w:rsidR="007A6931" w:rsidRDefault="007A6931" w:rsidP="007A6931">
      <w:pPr>
        <w:pStyle w:val="BodyTextIndent"/>
        <w:numPr>
          <w:ilvl w:val="0"/>
          <w:numId w:val="43"/>
        </w:numPr>
        <w:ind w:hanging="810"/>
        <w:rPr>
          <w:szCs w:val="24"/>
        </w:rPr>
      </w:pPr>
      <w:r>
        <w:rPr>
          <w:szCs w:val="24"/>
        </w:rPr>
        <w:t>Provide a customer reference list of no fewer than three (3) organizations of a size and scope similar to the University and whom Bidder currently has contracts with within the past five (5) years.  List should include name</w:t>
      </w:r>
      <w:r w:rsidR="00A14323">
        <w:rPr>
          <w:szCs w:val="24"/>
        </w:rPr>
        <w:t xml:space="preserve"> of organization</w:t>
      </w:r>
      <w:r>
        <w:rPr>
          <w:szCs w:val="24"/>
        </w:rPr>
        <w:t>, contact person, telephone number and e-mail address, scope of work provided, and length of business relationship.</w:t>
      </w:r>
    </w:p>
    <w:p w:rsidR="007A6931" w:rsidRDefault="007A6931" w:rsidP="007A6931">
      <w:pPr>
        <w:pStyle w:val="ListParagraph"/>
        <w:rPr>
          <w:szCs w:val="24"/>
        </w:rPr>
      </w:pPr>
    </w:p>
    <w:p w:rsidR="007A6931" w:rsidRPr="00E67F16" w:rsidRDefault="007A6931" w:rsidP="007A6931">
      <w:pPr>
        <w:pStyle w:val="BodyTextIndent"/>
        <w:numPr>
          <w:ilvl w:val="0"/>
          <w:numId w:val="43"/>
        </w:numPr>
        <w:ind w:hanging="810"/>
        <w:rPr>
          <w:szCs w:val="24"/>
        </w:rPr>
      </w:pPr>
      <w:r>
        <w:rPr>
          <w:szCs w:val="24"/>
        </w:rPr>
        <w:t>Please include a copy of the last year</w:t>
      </w:r>
      <w:r w:rsidR="00395A7D">
        <w:rPr>
          <w:szCs w:val="24"/>
        </w:rPr>
        <w:t>s</w:t>
      </w:r>
      <w:r>
        <w:rPr>
          <w:szCs w:val="24"/>
        </w:rPr>
        <w:t xml:space="preserve"> audited financial statements.</w:t>
      </w:r>
    </w:p>
    <w:p w:rsidR="00E11F25" w:rsidRPr="00E67F16" w:rsidRDefault="00E11F25" w:rsidP="00E11F25">
      <w:pPr>
        <w:pStyle w:val="BodyTextIndent"/>
        <w:ind w:left="1080"/>
        <w:rPr>
          <w:b/>
          <w:szCs w:val="24"/>
        </w:rPr>
      </w:pPr>
    </w:p>
    <w:p w:rsidR="00E11F25" w:rsidRPr="00E67F16" w:rsidRDefault="00E11F25" w:rsidP="00E11F25">
      <w:pPr>
        <w:pStyle w:val="BodyTextIndent"/>
        <w:ind w:left="1080"/>
        <w:rPr>
          <w:b/>
          <w:szCs w:val="24"/>
        </w:rPr>
      </w:pPr>
    </w:p>
    <w:p w:rsidR="00E11F25" w:rsidRPr="00E67F16" w:rsidRDefault="00E11F25" w:rsidP="00E11F25">
      <w:pPr>
        <w:pStyle w:val="BodyTextIndent"/>
        <w:ind w:left="1080"/>
        <w:rPr>
          <w:b/>
          <w:szCs w:val="24"/>
        </w:rPr>
      </w:pPr>
    </w:p>
    <w:p w:rsidR="00826BD2" w:rsidRPr="00E11F25" w:rsidRDefault="00F256CC" w:rsidP="00E67F16">
      <w:pPr>
        <w:pStyle w:val="BodyTextIndent"/>
        <w:numPr>
          <w:ilvl w:val="0"/>
          <w:numId w:val="17"/>
        </w:numPr>
        <w:tabs>
          <w:tab w:val="left" w:pos="1170"/>
        </w:tabs>
        <w:ind w:hanging="1980"/>
        <w:rPr>
          <w:b/>
          <w:sz w:val="28"/>
          <w:szCs w:val="28"/>
        </w:rPr>
      </w:pPr>
      <w:r w:rsidRPr="00033AE6">
        <w:rPr>
          <w:b/>
          <w:sz w:val="28"/>
          <w:szCs w:val="28"/>
        </w:rPr>
        <w:t xml:space="preserve">Basic </w:t>
      </w:r>
      <w:r w:rsidR="00826BD2" w:rsidRPr="00033AE6">
        <w:rPr>
          <w:b/>
          <w:sz w:val="28"/>
          <w:szCs w:val="28"/>
        </w:rPr>
        <w:t xml:space="preserve">Depository </w:t>
      </w:r>
      <w:r w:rsidRPr="00033AE6">
        <w:rPr>
          <w:b/>
          <w:sz w:val="28"/>
          <w:szCs w:val="28"/>
        </w:rPr>
        <w:t>Services Required of the Financial Institution</w:t>
      </w:r>
    </w:p>
    <w:p w:rsidR="00826BD2" w:rsidRPr="00AF730A" w:rsidRDefault="00826BD2">
      <w:pPr>
        <w:rPr>
          <w:b/>
          <w:sz w:val="20"/>
        </w:rPr>
      </w:pPr>
    </w:p>
    <w:p w:rsidR="00826BD2" w:rsidRDefault="00826BD2" w:rsidP="00F256CC">
      <w:pPr>
        <w:pStyle w:val="Level2"/>
        <w:numPr>
          <w:ilvl w:val="1"/>
          <w:numId w:val="2"/>
        </w:numPr>
        <w:tabs>
          <w:tab w:val="left" w:pos="-1440"/>
          <w:tab w:val="left" w:pos="720"/>
          <w:tab w:val="num" w:pos="1440"/>
        </w:tabs>
        <w:ind w:left="720" w:hanging="720"/>
      </w:pPr>
      <w:r>
        <w:t xml:space="preserve">Any </w:t>
      </w:r>
      <w:r w:rsidRPr="0001701F">
        <w:t>St. Joseph</w:t>
      </w:r>
      <w:r>
        <w:t xml:space="preserve"> banking institution interested in serving the </w:t>
      </w:r>
      <w:r w:rsidR="00430F9E">
        <w:t>University</w:t>
      </w:r>
      <w:r>
        <w:t xml:space="preserve"> must be chartered under existing </w:t>
      </w:r>
      <w:r w:rsidR="00512106">
        <w:t>F</w:t>
      </w:r>
      <w:r>
        <w:t>ederal or State of Missouri laws and must agree to revise the contract as required by changes in law.</w:t>
      </w:r>
    </w:p>
    <w:p w:rsidR="00826BD2" w:rsidRPr="00AF730A" w:rsidRDefault="00826BD2">
      <w:pPr>
        <w:rPr>
          <w:sz w:val="20"/>
        </w:rPr>
      </w:pPr>
    </w:p>
    <w:p w:rsidR="00826BD2" w:rsidRDefault="00826BD2" w:rsidP="00F256CC">
      <w:pPr>
        <w:pStyle w:val="Level2"/>
        <w:numPr>
          <w:ilvl w:val="1"/>
          <w:numId w:val="2"/>
        </w:numPr>
        <w:tabs>
          <w:tab w:val="left" w:pos="-1440"/>
          <w:tab w:val="num" w:pos="720"/>
        </w:tabs>
        <w:ind w:left="720" w:hanging="720"/>
      </w:pPr>
      <w:r>
        <w:t>The Financial Institution will provide an officer of the Financial Institution to serve without compensation, who will serve as the Financial Institution</w:t>
      </w:r>
      <w:r w:rsidR="00B976DB">
        <w:t>’</w:t>
      </w:r>
      <w:r>
        <w:t xml:space="preserve">s liaison to the </w:t>
      </w:r>
      <w:r w:rsidR="00430F9E">
        <w:t>University</w:t>
      </w:r>
      <w:r>
        <w:t xml:space="preserve"> concerning its depository and the other financial services provided, plus being available for consultation with the </w:t>
      </w:r>
      <w:r w:rsidR="00430F9E">
        <w:t>University</w:t>
      </w:r>
      <w:r>
        <w:t xml:space="preserve"> </w:t>
      </w:r>
      <w:r w:rsidR="00C806CF">
        <w:t>Accounting Services department</w:t>
      </w:r>
      <w:r>
        <w:t xml:space="preserve"> and/or auditing firms during the annual audits.</w:t>
      </w:r>
    </w:p>
    <w:p w:rsidR="00826BD2" w:rsidRPr="00AF730A" w:rsidRDefault="00826BD2">
      <w:pPr>
        <w:rPr>
          <w:sz w:val="20"/>
        </w:rPr>
      </w:pPr>
    </w:p>
    <w:p w:rsidR="00841179" w:rsidRPr="00F256CC" w:rsidRDefault="00826BD2" w:rsidP="00F256CC">
      <w:pPr>
        <w:pStyle w:val="Level2"/>
        <w:numPr>
          <w:ilvl w:val="1"/>
          <w:numId w:val="2"/>
        </w:numPr>
        <w:tabs>
          <w:tab w:val="left" w:pos="-1440"/>
          <w:tab w:val="num" w:pos="720"/>
        </w:tabs>
        <w:ind w:left="720" w:hanging="720"/>
        <w:rPr>
          <w:sz w:val="20"/>
        </w:rPr>
      </w:pPr>
      <w:r>
        <w:t xml:space="preserve">The Financial Institution will give immediate credit for all deposits and will supply the </w:t>
      </w:r>
      <w:r w:rsidR="00430F9E">
        <w:t>University</w:t>
      </w:r>
      <w:r>
        <w:t xml:space="preserve"> rapid notification in the event of any insufficient funds checks after being presented for the second time.</w:t>
      </w:r>
    </w:p>
    <w:p w:rsidR="00F256CC" w:rsidRDefault="00F256CC" w:rsidP="00F256CC">
      <w:pPr>
        <w:pStyle w:val="ListParagraph"/>
        <w:rPr>
          <w:sz w:val="20"/>
        </w:rPr>
      </w:pPr>
    </w:p>
    <w:p w:rsidR="007B32CA" w:rsidRDefault="00F256CC" w:rsidP="007B32CA">
      <w:pPr>
        <w:pStyle w:val="Level2"/>
        <w:numPr>
          <w:ilvl w:val="1"/>
          <w:numId w:val="2"/>
        </w:numPr>
        <w:tabs>
          <w:tab w:val="left" w:pos="-1440"/>
          <w:tab w:val="left" w:pos="720"/>
          <w:tab w:val="num" w:pos="1440"/>
        </w:tabs>
        <w:ind w:left="810" w:hanging="810"/>
        <w:rPr>
          <w:sz w:val="20"/>
        </w:rPr>
      </w:pPr>
      <w:r w:rsidRPr="00F256CC">
        <w:rPr>
          <w:szCs w:val="24"/>
        </w:rPr>
        <w:t>The Financial Institution must allow unlimited transactions in any University account.  No transa</w:t>
      </w:r>
      <w:r>
        <w:rPr>
          <w:szCs w:val="24"/>
        </w:rPr>
        <w:t>c</w:t>
      </w:r>
      <w:r w:rsidRPr="00F256CC">
        <w:rPr>
          <w:szCs w:val="24"/>
        </w:rPr>
        <w:t xml:space="preserve">tions or management fees shall be charged to any activity described herein, unless so indicated on the Bid </w:t>
      </w:r>
      <w:r w:rsidR="007B32CA">
        <w:rPr>
          <w:szCs w:val="24"/>
        </w:rPr>
        <w:t xml:space="preserve">Pricing </w:t>
      </w:r>
      <w:r w:rsidRPr="00F256CC">
        <w:rPr>
          <w:szCs w:val="24"/>
        </w:rPr>
        <w:t>Form.  Any fees for additional services not listed in the “Basic Services” shall be charged to the account on the last day of the month</w:t>
      </w:r>
      <w:r>
        <w:rPr>
          <w:sz w:val="20"/>
        </w:rPr>
        <w:t>.</w:t>
      </w:r>
    </w:p>
    <w:p w:rsidR="007B32CA" w:rsidRDefault="007B32CA" w:rsidP="007B32CA">
      <w:pPr>
        <w:pStyle w:val="ListParagraph"/>
      </w:pPr>
    </w:p>
    <w:p w:rsidR="007B32CA" w:rsidRPr="007B32CA" w:rsidRDefault="007B32CA" w:rsidP="00F256CC">
      <w:pPr>
        <w:pStyle w:val="Level2"/>
        <w:numPr>
          <w:ilvl w:val="1"/>
          <w:numId w:val="2"/>
        </w:numPr>
        <w:tabs>
          <w:tab w:val="left" w:pos="-1440"/>
          <w:tab w:val="left" w:pos="720"/>
          <w:tab w:val="num" w:pos="1440"/>
        </w:tabs>
        <w:ind w:left="810" w:hanging="810"/>
        <w:rPr>
          <w:sz w:val="20"/>
        </w:rPr>
      </w:pPr>
      <w:r>
        <w:t xml:space="preserve">Daily balances must be secured with federal bonds or other obligations of the character prescribed by Section 30.270.1, RSMo 1986, as amended, not to be withdrawn without written consent of the University.  The market value of pledged securities </w:t>
      </w:r>
      <w:r w:rsidRPr="004159D7">
        <w:t xml:space="preserve">must be equal to one hundred ten percent (110%) of the actual amount of the daily balance less </w:t>
      </w:r>
      <w:r w:rsidR="00A14323">
        <w:t>Two</w:t>
      </w:r>
      <w:r w:rsidRPr="004159D7">
        <w:t xml:space="preserve"> Hundred </w:t>
      </w:r>
      <w:r w:rsidR="00A14323">
        <w:t xml:space="preserve">and Fifty </w:t>
      </w:r>
      <w:r w:rsidRPr="004159D7">
        <w:t>Thousand Dollars ($</w:t>
      </w:r>
      <w:r w:rsidR="00B51820">
        <w:t>250,000</w:t>
      </w:r>
      <w:r w:rsidRPr="004159D7">
        <w:t>) or</w:t>
      </w:r>
      <w:r>
        <w:t xml:space="preserve"> the amount of insurance provided by the Federal Deposit Insurance Corporation or the Federal Savings and Loan Insurance Corporation. </w:t>
      </w:r>
    </w:p>
    <w:p w:rsidR="00841179" w:rsidRPr="00AF730A" w:rsidRDefault="00841179" w:rsidP="00841179">
      <w:pPr>
        <w:pStyle w:val="Level2"/>
        <w:numPr>
          <w:ilvl w:val="0"/>
          <w:numId w:val="0"/>
        </w:numPr>
        <w:tabs>
          <w:tab w:val="left" w:pos="-1440"/>
        </w:tabs>
        <w:ind w:left="720"/>
        <w:rPr>
          <w:sz w:val="20"/>
        </w:rPr>
      </w:pPr>
    </w:p>
    <w:p w:rsidR="00826BD2" w:rsidRDefault="00826BD2" w:rsidP="00F256CC">
      <w:pPr>
        <w:pStyle w:val="Level2"/>
        <w:numPr>
          <w:ilvl w:val="1"/>
          <w:numId w:val="2"/>
        </w:numPr>
        <w:tabs>
          <w:tab w:val="left" w:pos="-1440"/>
          <w:tab w:val="num" w:pos="720"/>
        </w:tabs>
        <w:ind w:left="720" w:hanging="720"/>
      </w:pPr>
      <w:r>
        <w:t xml:space="preserve">The successful Financial Institution bidder </w:t>
      </w:r>
      <w:r w:rsidR="007B32CA">
        <w:t xml:space="preserve">has the capacity for and will provide the </w:t>
      </w:r>
      <w:r w:rsidR="007B32CA">
        <w:lastRenderedPageBreak/>
        <w:t>following services:</w:t>
      </w:r>
    </w:p>
    <w:p w:rsidR="00826BD2" w:rsidRPr="00AF730A" w:rsidRDefault="00826BD2">
      <w:pPr>
        <w:rPr>
          <w:sz w:val="20"/>
        </w:rPr>
      </w:pPr>
    </w:p>
    <w:p w:rsidR="006D095A" w:rsidRDefault="00172004" w:rsidP="00F14178">
      <w:pPr>
        <w:pStyle w:val="Level3"/>
        <w:numPr>
          <w:ilvl w:val="0"/>
          <w:numId w:val="40"/>
        </w:numPr>
        <w:tabs>
          <w:tab w:val="left" w:pos="-1440"/>
        </w:tabs>
        <w:ind w:hanging="1350"/>
      </w:pPr>
      <w:r>
        <w:t xml:space="preserve">Access to online banking statements for all accounts </w:t>
      </w:r>
      <w:r w:rsidR="00352433">
        <w:t>no later than the fifth working day of the succeeding month.</w:t>
      </w:r>
      <w:r w:rsidR="006D095A">
        <w:t xml:space="preserve">  The statements must begin on the first day of the month and end on the last day of each month.  The statements must list daily deposits, withdrawals and account balance for eac</w:t>
      </w:r>
      <w:r w:rsidR="00352433">
        <w:t>h account.  Statements should also include copies of all canceled checks for each monthly period.</w:t>
      </w:r>
    </w:p>
    <w:p w:rsidR="006D095A" w:rsidRDefault="006D095A" w:rsidP="006D095A">
      <w:pPr>
        <w:pStyle w:val="Level3"/>
        <w:numPr>
          <w:ilvl w:val="0"/>
          <w:numId w:val="0"/>
        </w:numPr>
        <w:tabs>
          <w:tab w:val="left" w:pos="-1440"/>
        </w:tabs>
        <w:ind w:left="2160"/>
      </w:pPr>
    </w:p>
    <w:p w:rsidR="006D095A" w:rsidRDefault="006D095A" w:rsidP="00F14178">
      <w:pPr>
        <w:pStyle w:val="Level3"/>
        <w:numPr>
          <w:ilvl w:val="0"/>
          <w:numId w:val="40"/>
        </w:numPr>
        <w:tabs>
          <w:tab w:val="left" w:pos="-1440"/>
        </w:tabs>
        <w:ind w:hanging="1350"/>
      </w:pPr>
      <w:r>
        <w:t xml:space="preserve">Online (web) banking service for all University bank accounts.  Online service </w:t>
      </w:r>
      <w:r w:rsidR="00B51820">
        <w:t xml:space="preserve">which </w:t>
      </w:r>
      <w:r>
        <w:t>should provide:</w:t>
      </w:r>
    </w:p>
    <w:p w:rsidR="006D095A" w:rsidRDefault="00F477AD" w:rsidP="00B976DB">
      <w:pPr>
        <w:pStyle w:val="Level4"/>
        <w:numPr>
          <w:ilvl w:val="0"/>
          <w:numId w:val="32"/>
        </w:numPr>
        <w:tabs>
          <w:tab w:val="left" w:pos="-1440"/>
        </w:tabs>
      </w:pPr>
      <w:r>
        <w:t>On</w:t>
      </w:r>
      <w:r w:rsidR="00FF3C57">
        <w:t>l</w:t>
      </w:r>
      <w:r>
        <w:t>ine access to imaged checks (front and back)</w:t>
      </w:r>
      <w:r w:rsidR="00B51820">
        <w:t>.</w:t>
      </w:r>
    </w:p>
    <w:p w:rsidR="00F477AD" w:rsidRDefault="00F477AD" w:rsidP="00F477AD">
      <w:pPr>
        <w:pStyle w:val="Level4"/>
        <w:numPr>
          <w:ilvl w:val="0"/>
          <w:numId w:val="32"/>
        </w:numPr>
        <w:tabs>
          <w:tab w:val="left" w:pos="-1440"/>
        </w:tabs>
      </w:pPr>
      <w:r>
        <w:t>On</w:t>
      </w:r>
      <w:r w:rsidR="00FF3C57">
        <w:t>l</w:t>
      </w:r>
      <w:r>
        <w:t>ine stop payment capability</w:t>
      </w:r>
      <w:r w:rsidR="00B51820">
        <w:t>.</w:t>
      </w:r>
    </w:p>
    <w:p w:rsidR="00F477AD" w:rsidRDefault="00F477AD" w:rsidP="00F477AD">
      <w:pPr>
        <w:pStyle w:val="Level4"/>
        <w:numPr>
          <w:ilvl w:val="0"/>
          <w:numId w:val="32"/>
        </w:numPr>
        <w:tabs>
          <w:tab w:val="left" w:pos="-1440"/>
        </w:tabs>
      </w:pPr>
      <w:r>
        <w:t>On</w:t>
      </w:r>
      <w:r w:rsidR="00FF3C57">
        <w:t>l</w:t>
      </w:r>
      <w:r>
        <w:t>ine wire transfer capability</w:t>
      </w:r>
      <w:r w:rsidR="00B51820">
        <w:t>.</w:t>
      </w:r>
    </w:p>
    <w:p w:rsidR="005C698C" w:rsidRDefault="005C698C" w:rsidP="00F477AD">
      <w:pPr>
        <w:pStyle w:val="Level4"/>
        <w:numPr>
          <w:ilvl w:val="0"/>
          <w:numId w:val="32"/>
        </w:numPr>
        <w:tabs>
          <w:tab w:val="left" w:pos="-1440"/>
        </w:tabs>
      </w:pPr>
      <w:r>
        <w:t>On</w:t>
      </w:r>
      <w:r w:rsidR="00FF3C57">
        <w:t>l</w:t>
      </w:r>
      <w:r>
        <w:t>ine access to returned checks and ACH transactions</w:t>
      </w:r>
      <w:r w:rsidR="00B51820">
        <w:t>.</w:t>
      </w:r>
    </w:p>
    <w:p w:rsidR="005C698C" w:rsidRDefault="005C698C" w:rsidP="005C698C">
      <w:pPr>
        <w:pStyle w:val="Level4"/>
        <w:numPr>
          <w:ilvl w:val="0"/>
          <w:numId w:val="32"/>
        </w:numPr>
        <w:tabs>
          <w:tab w:val="left" w:pos="-1440"/>
          <w:tab w:val="left" w:pos="2880"/>
        </w:tabs>
      </w:pPr>
      <w:r>
        <w:t>On</w:t>
      </w:r>
      <w:r w:rsidR="00FF3C57">
        <w:t>l</w:t>
      </w:r>
      <w:r>
        <w:t>ine information reporting for current and previous day</w:t>
      </w:r>
    </w:p>
    <w:p w:rsidR="005C698C" w:rsidRDefault="005C698C" w:rsidP="005C698C">
      <w:pPr>
        <w:pStyle w:val="Level4"/>
        <w:numPr>
          <w:ilvl w:val="0"/>
          <w:numId w:val="0"/>
        </w:numPr>
        <w:tabs>
          <w:tab w:val="left" w:pos="-1440"/>
          <w:tab w:val="left" w:pos="2880"/>
        </w:tabs>
        <w:ind w:left="2880"/>
      </w:pPr>
      <w:r>
        <w:t xml:space="preserve"> account balances</w:t>
      </w:r>
      <w:r w:rsidR="00352433">
        <w:t xml:space="preserve"> and transaction activity</w:t>
      </w:r>
      <w:r>
        <w:t xml:space="preserve"> for all accounts</w:t>
      </w:r>
      <w:r w:rsidR="00B51820">
        <w:t>.</w:t>
      </w:r>
    </w:p>
    <w:p w:rsidR="00352433" w:rsidRDefault="00F477AD" w:rsidP="00352433">
      <w:pPr>
        <w:pStyle w:val="Level4"/>
        <w:numPr>
          <w:ilvl w:val="0"/>
          <w:numId w:val="32"/>
        </w:numPr>
        <w:tabs>
          <w:tab w:val="left" w:pos="-1440"/>
        </w:tabs>
      </w:pPr>
      <w:r>
        <w:t>On</w:t>
      </w:r>
      <w:r w:rsidR="00FF3C57">
        <w:t>l</w:t>
      </w:r>
      <w:r>
        <w:t>ine bank statements for all accounts</w:t>
      </w:r>
      <w:r w:rsidR="00B51820">
        <w:t>.</w:t>
      </w:r>
    </w:p>
    <w:p w:rsidR="00F477AD" w:rsidRDefault="00F477AD" w:rsidP="00F477AD">
      <w:pPr>
        <w:pStyle w:val="Level4"/>
        <w:numPr>
          <w:ilvl w:val="0"/>
          <w:numId w:val="32"/>
        </w:numPr>
        <w:tabs>
          <w:tab w:val="left" w:pos="-1440"/>
        </w:tabs>
      </w:pPr>
      <w:r>
        <w:t>On</w:t>
      </w:r>
      <w:r w:rsidR="00FF3C57">
        <w:t>l</w:t>
      </w:r>
      <w:r>
        <w:t xml:space="preserve">ine </w:t>
      </w:r>
      <w:r w:rsidR="0026443D">
        <w:t xml:space="preserve">transaction </w:t>
      </w:r>
      <w:r>
        <w:t xml:space="preserve">information available for a minimum of </w:t>
      </w:r>
      <w:r w:rsidR="0026443D">
        <w:t xml:space="preserve">360 </w:t>
      </w:r>
    </w:p>
    <w:p w:rsidR="0026443D" w:rsidRDefault="0026443D" w:rsidP="0026443D">
      <w:pPr>
        <w:pStyle w:val="Level4"/>
        <w:numPr>
          <w:ilvl w:val="0"/>
          <w:numId w:val="0"/>
        </w:numPr>
        <w:tabs>
          <w:tab w:val="left" w:pos="-1440"/>
        </w:tabs>
        <w:ind w:left="2520"/>
      </w:pPr>
      <w:r>
        <w:t xml:space="preserve">      days.</w:t>
      </w:r>
    </w:p>
    <w:p w:rsidR="007519E8" w:rsidRPr="0031250B" w:rsidRDefault="007519E8" w:rsidP="00F477AD">
      <w:pPr>
        <w:pStyle w:val="Level4"/>
        <w:numPr>
          <w:ilvl w:val="0"/>
          <w:numId w:val="32"/>
        </w:numPr>
        <w:tabs>
          <w:tab w:val="left" w:pos="-1440"/>
        </w:tabs>
      </w:pPr>
      <w:r w:rsidRPr="0031250B">
        <w:t>Online positive pay capability</w:t>
      </w:r>
      <w:r w:rsidR="00CB6A9F" w:rsidRPr="0031250B">
        <w:t xml:space="preserve"> with text and email notification.</w:t>
      </w:r>
    </w:p>
    <w:p w:rsidR="00CB6A9F" w:rsidRPr="00CB6A9F" w:rsidRDefault="00CB6A9F" w:rsidP="00CB6A9F">
      <w:pPr>
        <w:pStyle w:val="Level4"/>
        <w:numPr>
          <w:ilvl w:val="0"/>
          <w:numId w:val="0"/>
        </w:numPr>
        <w:tabs>
          <w:tab w:val="left" w:pos="-1440"/>
        </w:tabs>
        <w:ind w:left="2880" w:hanging="720"/>
        <w:rPr>
          <w:highlight w:val="yellow"/>
        </w:rPr>
      </w:pPr>
    </w:p>
    <w:p w:rsidR="00826BD2" w:rsidRPr="00AF730A" w:rsidRDefault="00826BD2">
      <w:pPr>
        <w:rPr>
          <w:sz w:val="20"/>
        </w:rPr>
      </w:pPr>
    </w:p>
    <w:p w:rsidR="00F477AD" w:rsidRDefault="00826BD2" w:rsidP="00F14178">
      <w:pPr>
        <w:pStyle w:val="Level3"/>
        <w:numPr>
          <w:ilvl w:val="0"/>
          <w:numId w:val="40"/>
        </w:numPr>
        <w:tabs>
          <w:tab w:val="left" w:pos="-1440"/>
        </w:tabs>
        <w:ind w:hanging="1350"/>
      </w:pPr>
      <w:r>
        <w:t>Imprinted deposit slips</w:t>
      </w:r>
      <w:r w:rsidR="00B51820">
        <w:t>.</w:t>
      </w:r>
    </w:p>
    <w:p w:rsidR="00F477AD" w:rsidRDefault="00F477AD" w:rsidP="00F477AD">
      <w:pPr>
        <w:pStyle w:val="Level3"/>
        <w:numPr>
          <w:ilvl w:val="0"/>
          <w:numId w:val="0"/>
        </w:numPr>
        <w:tabs>
          <w:tab w:val="left" w:pos="-1440"/>
          <w:tab w:val="num" w:pos="2160"/>
        </w:tabs>
        <w:ind w:left="2160" w:hanging="720"/>
      </w:pPr>
    </w:p>
    <w:p w:rsidR="00826BD2" w:rsidRDefault="00826BD2" w:rsidP="00F14178">
      <w:pPr>
        <w:pStyle w:val="Level3"/>
        <w:numPr>
          <w:ilvl w:val="0"/>
          <w:numId w:val="40"/>
        </w:numPr>
        <w:tabs>
          <w:tab w:val="left" w:pos="-1440"/>
          <w:tab w:val="left" w:pos="1620"/>
        </w:tabs>
        <w:ind w:left="1620" w:hanging="810"/>
      </w:pPr>
      <w:r>
        <w:t xml:space="preserve">Electronic </w:t>
      </w:r>
      <w:r w:rsidR="00F477AD">
        <w:t>report (monthly</w:t>
      </w:r>
      <w:r w:rsidR="0047761E">
        <w:t>)</w:t>
      </w:r>
      <w:r w:rsidR="00F477AD">
        <w:t xml:space="preserve"> of paid checks in serial item number order that can be fed into the University’s accounting system for all accounts.</w:t>
      </w:r>
      <w:r w:rsidR="00356EF6">
        <w:t xml:space="preserve"> The file format accepted by our Banner computer software is excel or csv.</w:t>
      </w:r>
    </w:p>
    <w:p w:rsidR="00221C1B" w:rsidRDefault="00221C1B" w:rsidP="00F477AD">
      <w:pPr>
        <w:pStyle w:val="Level4"/>
        <w:numPr>
          <w:ilvl w:val="0"/>
          <w:numId w:val="0"/>
        </w:numPr>
        <w:tabs>
          <w:tab w:val="left" w:pos="-1440"/>
        </w:tabs>
      </w:pPr>
    </w:p>
    <w:p w:rsidR="00826BD2" w:rsidRDefault="00C806CF" w:rsidP="00F14178">
      <w:pPr>
        <w:pStyle w:val="Level3"/>
        <w:numPr>
          <w:ilvl w:val="0"/>
          <w:numId w:val="40"/>
        </w:numPr>
        <w:tabs>
          <w:tab w:val="left" w:pos="-1440"/>
          <w:tab w:val="left" w:pos="1620"/>
        </w:tabs>
        <w:ind w:left="1620" w:hanging="810"/>
      </w:pPr>
      <w:r>
        <w:t>Electronic m</w:t>
      </w:r>
      <w:r w:rsidR="00826BD2">
        <w:t xml:space="preserve">onthly statements, deposit slips and a </w:t>
      </w:r>
      <w:r>
        <w:t xml:space="preserve">process of downloading </w:t>
      </w:r>
      <w:r w:rsidR="00826BD2">
        <w:t xml:space="preserve">cancelled checks should be </w:t>
      </w:r>
      <w:r>
        <w:t xml:space="preserve">available </w:t>
      </w:r>
      <w:r w:rsidR="00826BD2">
        <w:t xml:space="preserve">to </w:t>
      </w:r>
      <w:r>
        <w:t xml:space="preserve">the University </w:t>
      </w:r>
      <w:r w:rsidR="00826BD2">
        <w:t xml:space="preserve">no later than the fifth </w:t>
      </w:r>
      <w:r w:rsidR="00826BD2" w:rsidRPr="0031250B">
        <w:t>working day of</w:t>
      </w:r>
      <w:r w:rsidR="00643DDF" w:rsidRPr="0031250B">
        <w:t xml:space="preserve"> the succeeding month for all accounts</w:t>
      </w:r>
      <w:r w:rsidR="00826BD2" w:rsidRPr="0031250B">
        <w:t>.</w:t>
      </w:r>
      <w:r w:rsidR="00643DDF" w:rsidRPr="0031250B">
        <w:t xml:space="preserve">  Detailed descriptions need to accompany each transaction to aide University staff with posting payment</w:t>
      </w:r>
      <w:r w:rsidR="00313A29" w:rsidRPr="0031250B">
        <w:t>s</w:t>
      </w:r>
      <w:r w:rsidR="00643DDF" w:rsidRPr="0031250B">
        <w:t xml:space="preserve"> and fees.</w:t>
      </w:r>
      <w:r w:rsidR="00826BD2">
        <w:t xml:space="preserve"> </w:t>
      </w:r>
    </w:p>
    <w:p w:rsidR="00826BD2" w:rsidRPr="001817EF" w:rsidRDefault="00826BD2">
      <w:pPr>
        <w:rPr>
          <w:sz w:val="20"/>
        </w:rPr>
      </w:pPr>
    </w:p>
    <w:p w:rsidR="00826BD2" w:rsidRDefault="0031250B" w:rsidP="00F14178">
      <w:pPr>
        <w:pStyle w:val="Level3"/>
        <w:numPr>
          <w:ilvl w:val="0"/>
          <w:numId w:val="40"/>
        </w:numPr>
        <w:tabs>
          <w:tab w:val="left" w:pos="-1440"/>
          <w:tab w:val="left" w:pos="1620"/>
        </w:tabs>
        <w:ind w:left="720" w:firstLine="90"/>
      </w:pPr>
      <w:r>
        <w:t>International and domestic w</w:t>
      </w:r>
      <w:r w:rsidR="00826BD2">
        <w:t>ire transfer service</w:t>
      </w:r>
      <w:r w:rsidR="00F477AD">
        <w:t xml:space="preserve"> (incoming and outgoing).</w:t>
      </w:r>
    </w:p>
    <w:p w:rsidR="00CB6A9F" w:rsidRDefault="00CB6A9F" w:rsidP="00CB6A9F">
      <w:pPr>
        <w:pStyle w:val="ListParagraph"/>
      </w:pPr>
    </w:p>
    <w:p w:rsidR="00CB6A9F" w:rsidRDefault="00CB6A9F" w:rsidP="00F14178">
      <w:pPr>
        <w:pStyle w:val="Level3"/>
        <w:numPr>
          <w:ilvl w:val="0"/>
          <w:numId w:val="40"/>
        </w:numPr>
        <w:tabs>
          <w:tab w:val="left" w:pos="-1440"/>
          <w:tab w:val="left" w:pos="1620"/>
        </w:tabs>
        <w:ind w:left="720" w:firstLine="90"/>
      </w:pPr>
      <w:r>
        <w:t>Same day ACH availability.</w:t>
      </w:r>
    </w:p>
    <w:p w:rsidR="00826BD2" w:rsidRDefault="00826BD2"/>
    <w:p w:rsidR="00826BD2" w:rsidRPr="001817EF" w:rsidRDefault="00826BD2">
      <w:pPr>
        <w:rPr>
          <w:sz w:val="20"/>
        </w:rPr>
        <w:sectPr w:rsidR="00826BD2" w:rsidRPr="001817EF">
          <w:footerReference w:type="even" r:id="rId8"/>
          <w:footerReference w:type="default" r:id="rId9"/>
          <w:endnotePr>
            <w:numFmt w:val="decimal"/>
          </w:endnotePr>
          <w:type w:val="continuous"/>
          <w:pgSz w:w="12240" w:h="15840"/>
          <w:pgMar w:top="1008" w:right="1440" w:bottom="1008" w:left="1440" w:header="1440" w:footer="1440" w:gutter="0"/>
          <w:cols w:space="720"/>
          <w:noEndnote/>
        </w:sectPr>
      </w:pPr>
    </w:p>
    <w:p w:rsidR="00826BD2" w:rsidRDefault="00826BD2" w:rsidP="00F14178">
      <w:pPr>
        <w:pStyle w:val="Level3"/>
        <w:numPr>
          <w:ilvl w:val="0"/>
          <w:numId w:val="40"/>
        </w:numPr>
        <w:tabs>
          <w:tab w:val="left" w:pos="-1440"/>
          <w:tab w:val="left" w:pos="1620"/>
        </w:tabs>
        <w:ind w:left="1620" w:hanging="810"/>
      </w:pPr>
      <w:r>
        <w:t>Clearing out-of-town, out-of-state, non-encoded, and foreign checks deposited by MWS</w:t>
      </w:r>
      <w:r w:rsidR="007B32CA">
        <w:t>U</w:t>
      </w:r>
      <w:r w:rsidR="00B51820">
        <w:t>.</w:t>
      </w:r>
    </w:p>
    <w:p w:rsidR="007B32CA" w:rsidRDefault="007B32CA" w:rsidP="007B32CA">
      <w:pPr>
        <w:pStyle w:val="Level2"/>
        <w:numPr>
          <w:ilvl w:val="0"/>
          <w:numId w:val="0"/>
        </w:numPr>
        <w:tabs>
          <w:tab w:val="left" w:pos="-1440"/>
          <w:tab w:val="num" w:pos="2160"/>
        </w:tabs>
      </w:pPr>
    </w:p>
    <w:p w:rsidR="007B32CA" w:rsidRDefault="007B32CA" w:rsidP="007B32CA">
      <w:pPr>
        <w:pStyle w:val="Level2"/>
        <w:numPr>
          <w:ilvl w:val="0"/>
          <w:numId w:val="0"/>
        </w:numPr>
        <w:tabs>
          <w:tab w:val="left" w:pos="-1440"/>
          <w:tab w:val="num" w:pos="2160"/>
        </w:tabs>
        <w:sectPr w:rsidR="007B32CA">
          <w:endnotePr>
            <w:numFmt w:val="decimal"/>
          </w:endnotePr>
          <w:type w:val="continuous"/>
          <w:pgSz w:w="12240" w:h="15840"/>
          <w:pgMar w:top="1008" w:right="1440" w:bottom="1008" w:left="1440" w:header="1440" w:footer="1440" w:gutter="0"/>
          <w:cols w:space="720"/>
          <w:noEndnote/>
        </w:sectPr>
      </w:pPr>
    </w:p>
    <w:p w:rsidR="00826BD2" w:rsidRPr="001D02B9" w:rsidRDefault="00826BD2" w:rsidP="00F14178">
      <w:pPr>
        <w:pStyle w:val="Level3"/>
        <w:numPr>
          <w:ilvl w:val="0"/>
          <w:numId w:val="40"/>
        </w:numPr>
        <w:tabs>
          <w:tab w:val="left" w:pos="-1440"/>
          <w:tab w:val="left" w:pos="1620"/>
        </w:tabs>
        <w:ind w:hanging="1350"/>
      </w:pPr>
      <w:r w:rsidRPr="001D02B9">
        <w:t>Night depository service</w:t>
      </w:r>
      <w:r w:rsidR="00B51820">
        <w:t>.</w:t>
      </w:r>
    </w:p>
    <w:p w:rsidR="00826BD2" w:rsidRDefault="00826BD2"/>
    <w:p w:rsidR="00826BD2" w:rsidRDefault="00826BD2" w:rsidP="00F14178">
      <w:pPr>
        <w:pStyle w:val="Level3"/>
        <w:numPr>
          <w:ilvl w:val="0"/>
          <w:numId w:val="40"/>
        </w:numPr>
        <w:tabs>
          <w:tab w:val="left" w:pos="-1440"/>
          <w:tab w:val="left" w:pos="1620"/>
        </w:tabs>
        <w:ind w:left="2070" w:hanging="1260"/>
      </w:pPr>
      <w:r>
        <w:t>A monthly report showing market value of all pledged securities</w:t>
      </w:r>
      <w:r w:rsidR="00B51820">
        <w:t>.</w:t>
      </w:r>
    </w:p>
    <w:p w:rsidR="00826BD2" w:rsidRDefault="00826BD2"/>
    <w:p w:rsidR="00826BD2" w:rsidRDefault="00826BD2">
      <w:pPr>
        <w:sectPr w:rsidR="00826BD2">
          <w:endnotePr>
            <w:numFmt w:val="decimal"/>
          </w:endnotePr>
          <w:type w:val="continuous"/>
          <w:pgSz w:w="12240" w:h="15840"/>
          <w:pgMar w:top="1008" w:right="1440" w:bottom="1008" w:left="1440" w:header="1440" w:footer="1440" w:gutter="0"/>
          <w:cols w:space="720"/>
          <w:noEndnote/>
        </w:sectPr>
      </w:pPr>
    </w:p>
    <w:p w:rsidR="00826BD2" w:rsidRDefault="00532A36" w:rsidP="00532A36">
      <w:pPr>
        <w:pStyle w:val="Level3"/>
        <w:numPr>
          <w:ilvl w:val="0"/>
          <w:numId w:val="40"/>
        </w:numPr>
        <w:tabs>
          <w:tab w:val="left" w:pos="-1440"/>
          <w:tab w:val="left" w:pos="990"/>
        </w:tabs>
        <w:ind w:hanging="810"/>
      </w:pPr>
      <w:r>
        <w:lastRenderedPageBreak/>
        <w:t>Upon request,</w:t>
      </w:r>
      <w:r w:rsidR="00826BD2">
        <w:t xml:space="preserve"> photocopies of individual checks (current need is </w:t>
      </w:r>
      <w:r w:rsidR="00356EF6">
        <w:t>m</w:t>
      </w:r>
      <w:r w:rsidR="00CB6A9F">
        <w:t>inimal</w:t>
      </w:r>
      <w:r w:rsidR="00826BD2">
        <w:t>)</w:t>
      </w:r>
      <w:r w:rsidR="00B51820">
        <w:t>.</w:t>
      </w:r>
    </w:p>
    <w:p w:rsidR="00826BD2" w:rsidRDefault="00826BD2"/>
    <w:p w:rsidR="00826BD2" w:rsidRDefault="00826BD2" w:rsidP="00F14178">
      <w:pPr>
        <w:pStyle w:val="Level3"/>
        <w:numPr>
          <w:ilvl w:val="0"/>
          <w:numId w:val="40"/>
        </w:numPr>
        <w:tabs>
          <w:tab w:val="left" w:pos="-1440"/>
          <w:tab w:val="left" w:pos="2160"/>
        </w:tabs>
        <w:ind w:hanging="810"/>
      </w:pPr>
      <w:r>
        <w:t>Occasional bank money orders, cashiers checks and international money drafts as needed by MWS</w:t>
      </w:r>
      <w:r w:rsidR="00171076">
        <w:t>U</w:t>
      </w:r>
      <w:r>
        <w:t xml:space="preserve"> (current need is minimal)</w:t>
      </w:r>
      <w:r w:rsidR="00B51820">
        <w:t>.</w:t>
      </w:r>
    </w:p>
    <w:p w:rsidR="00826BD2" w:rsidRPr="001817EF" w:rsidRDefault="00826BD2">
      <w:pPr>
        <w:rPr>
          <w:sz w:val="20"/>
        </w:rPr>
      </w:pPr>
    </w:p>
    <w:p w:rsidR="00826BD2" w:rsidRPr="007519E8" w:rsidRDefault="00826BD2" w:rsidP="00F14178">
      <w:pPr>
        <w:pStyle w:val="Level3"/>
        <w:numPr>
          <w:ilvl w:val="0"/>
          <w:numId w:val="40"/>
        </w:numPr>
        <w:tabs>
          <w:tab w:val="left" w:pos="-1440"/>
        </w:tabs>
        <w:ind w:hanging="810"/>
      </w:pPr>
      <w:r w:rsidRPr="007519E8">
        <w:t>The institution will handle bankcard</w:t>
      </w:r>
      <w:r w:rsidR="00831A2C" w:rsidRPr="007519E8">
        <w:t>s as well as debit card charges</w:t>
      </w:r>
      <w:r w:rsidR="006D095A" w:rsidRPr="007519E8">
        <w:t xml:space="preserve">.  Currently Mastercard, Visa, American Express </w:t>
      </w:r>
      <w:r w:rsidRPr="007519E8">
        <w:t xml:space="preserve">and Discover are accepted in </w:t>
      </w:r>
      <w:r w:rsidR="00171076" w:rsidRPr="007519E8">
        <w:t>two on-campus</w:t>
      </w:r>
      <w:r w:rsidRPr="007519E8">
        <w:t xml:space="preserve"> locations</w:t>
      </w:r>
      <w:r w:rsidR="00171076" w:rsidRPr="007519E8">
        <w:t xml:space="preserve"> and a web based location</w:t>
      </w:r>
      <w:r w:rsidRPr="007519E8">
        <w:t>.  These transactions will be face to face, mail</w:t>
      </w:r>
      <w:r w:rsidR="00512106" w:rsidRPr="007519E8">
        <w:t>,</w:t>
      </w:r>
      <w:r w:rsidRPr="007519E8">
        <w:t xml:space="preserve"> telephone </w:t>
      </w:r>
      <w:r w:rsidR="00171076" w:rsidRPr="007519E8">
        <w:t xml:space="preserve">and internet </w:t>
      </w:r>
      <w:r w:rsidRPr="007519E8">
        <w:t xml:space="preserve">transactions.  </w:t>
      </w:r>
    </w:p>
    <w:p w:rsidR="00826BD2" w:rsidRPr="001817EF" w:rsidRDefault="00826BD2">
      <w:pPr>
        <w:pStyle w:val="Level3"/>
        <w:numPr>
          <w:ilvl w:val="0"/>
          <w:numId w:val="0"/>
        </w:numPr>
        <w:tabs>
          <w:tab w:val="left" w:pos="-1440"/>
        </w:tabs>
        <w:rPr>
          <w:sz w:val="20"/>
        </w:rPr>
      </w:pPr>
    </w:p>
    <w:p w:rsidR="00826BD2" w:rsidRPr="0031250B" w:rsidRDefault="00826BD2" w:rsidP="0031250B">
      <w:pPr>
        <w:pStyle w:val="Level3"/>
        <w:numPr>
          <w:ilvl w:val="0"/>
          <w:numId w:val="0"/>
        </w:numPr>
        <w:tabs>
          <w:tab w:val="left" w:pos="-1440"/>
        </w:tabs>
        <w:ind w:left="2160"/>
      </w:pPr>
      <w:r w:rsidRPr="001D02B9">
        <w:t xml:space="preserve">The annual volume is </w:t>
      </w:r>
      <w:r w:rsidRPr="0031250B">
        <w:t xml:space="preserve">approximately </w:t>
      </w:r>
      <w:r w:rsidR="00B52EDC" w:rsidRPr="0031250B">
        <w:t>$1,372,511</w:t>
      </w:r>
      <w:r w:rsidR="0047761E" w:rsidRPr="0031250B">
        <w:t>,</w:t>
      </w:r>
      <w:r w:rsidRPr="0031250B">
        <w:t xml:space="preserve"> with </w:t>
      </w:r>
      <w:r w:rsidR="00831A2C" w:rsidRPr="0031250B">
        <w:t>approximately</w:t>
      </w:r>
      <w:r w:rsidR="00831A2C" w:rsidRPr="001D02B9">
        <w:t xml:space="preserve"> </w:t>
      </w:r>
      <w:r w:rsidR="00B52EDC" w:rsidRPr="0031250B">
        <w:t xml:space="preserve">2007 </w:t>
      </w:r>
      <w:r w:rsidR="00B52EDC" w:rsidRPr="00B52EDC">
        <w:t>t</w:t>
      </w:r>
      <w:r w:rsidR="00FF3C57">
        <w:t>ransactions. T</w:t>
      </w:r>
      <w:r w:rsidRPr="001D02B9">
        <w:t xml:space="preserve">he average transaction </w:t>
      </w:r>
      <w:r w:rsidRPr="0031250B">
        <w:t>is $</w:t>
      </w:r>
      <w:r w:rsidR="00831A2C" w:rsidRPr="0031250B">
        <w:t>6</w:t>
      </w:r>
      <w:r w:rsidR="00B52EDC" w:rsidRPr="0031250B">
        <w:t>84.00</w:t>
      </w:r>
      <w:r w:rsidRPr="0031250B">
        <w:t>.</w:t>
      </w:r>
      <w:r w:rsidRPr="001D02B9">
        <w:t xml:space="preserve">  </w:t>
      </w:r>
      <w:r w:rsidRPr="007519E8">
        <w:t xml:space="preserve">We are currently processing our credit transactions with a </w:t>
      </w:r>
      <w:r w:rsidR="009D1AA3" w:rsidRPr="007519E8">
        <w:t>Hypercon T7 Plus</w:t>
      </w:r>
      <w:r w:rsidR="00831A2C" w:rsidRPr="007519E8">
        <w:t xml:space="preserve"> and via web through a third</w:t>
      </w:r>
      <w:r w:rsidR="0047761E" w:rsidRPr="007519E8">
        <w:t>-</w:t>
      </w:r>
      <w:r w:rsidR="00831A2C" w:rsidRPr="007519E8">
        <w:t>party gateway provider</w:t>
      </w:r>
      <w:r w:rsidR="004556D1" w:rsidRPr="007519E8">
        <w:t>.</w:t>
      </w:r>
      <w:r w:rsidR="00B52EDC">
        <w:t xml:space="preserve">  Western Institute is currently processing with a dial-up FD130 from First Data.</w:t>
      </w:r>
      <w:r w:rsidRPr="007519E8">
        <w:t xml:space="preserve">  The PC’s in our office are all Windows based</w:t>
      </w:r>
      <w:r w:rsidR="00170577" w:rsidRPr="007519E8">
        <w:t>.</w:t>
      </w:r>
    </w:p>
    <w:p w:rsidR="00826BD2" w:rsidRPr="00BC3868" w:rsidRDefault="00826BD2">
      <w:pPr>
        <w:rPr>
          <w:sz w:val="20"/>
        </w:rPr>
      </w:pPr>
    </w:p>
    <w:p w:rsidR="00010178" w:rsidRPr="007519E8" w:rsidRDefault="00CA3CD1" w:rsidP="00F14178">
      <w:pPr>
        <w:pStyle w:val="Level3"/>
        <w:numPr>
          <w:ilvl w:val="0"/>
          <w:numId w:val="40"/>
        </w:numPr>
        <w:tabs>
          <w:tab w:val="left" w:pos="-1440"/>
        </w:tabs>
        <w:ind w:hanging="810"/>
      </w:pPr>
      <w:r w:rsidRPr="007519E8">
        <w:t xml:space="preserve">Provide zipper cloth lock bags </w:t>
      </w:r>
      <w:r w:rsidR="007519E8" w:rsidRPr="007519E8">
        <w:t>(minimum of 4</w:t>
      </w:r>
      <w:r w:rsidR="004A7DE8" w:rsidRPr="007519E8">
        <w:t xml:space="preserve"> bags needed) </w:t>
      </w:r>
      <w:r w:rsidRPr="007519E8">
        <w:t>and coin wrappers when needed.  Supplying of currency and change as needed; acceptance and counting of coin deposits.</w:t>
      </w:r>
      <w:r w:rsidR="004A7DE8" w:rsidRPr="007519E8">
        <w:t xml:space="preserve">  </w:t>
      </w:r>
    </w:p>
    <w:p w:rsidR="00010178" w:rsidRPr="00BC3868" w:rsidRDefault="00010178" w:rsidP="00010178">
      <w:pPr>
        <w:pStyle w:val="Level3"/>
        <w:numPr>
          <w:ilvl w:val="0"/>
          <w:numId w:val="0"/>
        </w:numPr>
        <w:tabs>
          <w:tab w:val="left" w:pos="-1440"/>
        </w:tabs>
        <w:rPr>
          <w:sz w:val="20"/>
        </w:rPr>
      </w:pPr>
    </w:p>
    <w:p w:rsidR="00010178" w:rsidRPr="007519E8" w:rsidRDefault="001D02B9" w:rsidP="00F14178">
      <w:pPr>
        <w:pStyle w:val="Level3"/>
        <w:numPr>
          <w:ilvl w:val="0"/>
          <w:numId w:val="40"/>
        </w:numPr>
        <w:tabs>
          <w:tab w:val="left" w:pos="-1440"/>
        </w:tabs>
        <w:ind w:hanging="810"/>
      </w:pPr>
      <w:r w:rsidRPr="007519E8">
        <w:t>Electronic transfer service for University payroll.  The transfer of data shall be provided by the University in ACH file format to the Financial Institution before each University payroll.  There are up to five payrolls each month</w:t>
      </w:r>
      <w:r w:rsidR="0047761E" w:rsidRPr="007519E8">
        <w:t>, o</w:t>
      </w:r>
      <w:r w:rsidRPr="007519E8">
        <w:t xml:space="preserve">ne </w:t>
      </w:r>
      <w:r w:rsidR="0047761E" w:rsidRPr="007519E8">
        <w:t>b</w:t>
      </w:r>
      <w:r w:rsidRPr="007519E8">
        <w:t>i-weekly and two mont</w:t>
      </w:r>
      <w:r w:rsidR="0047761E" w:rsidRPr="007519E8">
        <w:t>hl</w:t>
      </w:r>
      <w:r w:rsidRPr="007519E8">
        <w:t>y payrolls.</w:t>
      </w:r>
    </w:p>
    <w:p w:rsidR="001D02B9" w:rsidRPr="007519E8" w:rsidRDefault="001D02B9" w:rsidP="001D02B9">
      <w:pPr>
        <w:pStyle w:val="ListParagraph"/>
      </w:pPr>
    </w:p>
    <w:p w:rsidR="001D02B9" w:rsidRPr="007519E8" w:rsidRDefault="00E46F15" w:rsidP="00E46F15">
      <w:pPr>
        <w:pStyle w:val="Level3"/>
        <w:numPr>
          <w:ilvl w:val="0"/>
          <w:numId w:val="0"/>
        </w:numPr>
        <w:tabs>
          <w:tab w:val="left" w:pos="-1440"/>
        </w:tabs>
        <w:ind w:left="2160" w:hanging="720"/>
      </w:pPr>
      <w:r w:rsidRPr="007519E8">
        <w:tab/>
      </w:r>
      <w:r w:rsidR="001D02B9" w:rsidRPr="007519E8">
        <w:t>The Financial Institution must meet the requirements to process University federal tax payments through the Electronic Federal Tax Payment System (EFTPS).</w:t>
      </w:r>
    </w:p>
    <w:p w:rsidR="001D02B9" w:rsidRPr="007519E8" w:rsidRDefault="001D02B9" w:rsidP="001D02B9">
      <w:pPr>
        <w:pStyle w:val="Level3"/>
        <w:numPr>
          <w:ilvl w:val="0"/>
          <w:numId w:val="0"/>
        </w:numPr>
        <w:tabs>
          <w:tab w:val="left" w:pos="-1440"/>
        </w:tabs>
        <w:ind w:left="2160"/>
      </w:pPr>
    </w:p>
    <w:p w:rsidR="001D02B9" w:rsidRPr="00B10681" w:rsidRDefault="001D02B9" w:rsidP="001D02B9">
      <w:pPr>
        <w:pStyle w:val="Level3"/>
        <w:numPr>
          <w:ilvl w:val="0"/>
          <w:numId w:val="0"/>
        </w:numPr>
        <w:tabs>
          <w:tab w:val="left" w:pos="-1440"/>
        </w:tabs>
        <w:ind w:left="2160"/>
      </w:pPr>
      <w:r w:rsidRPr="007519E8">
        <w:t>Electronic transfer services for University vendor payments.  The transfer of data will be initiated daily by the University and provided in ACH file format with full Corporate Trade Exchange (CTX) report capabilities.  The Financial Institution shall provide required file format to the University for file processing.</w:t>
      </w:r>
    </w:p>
    <w:p w:rsidR="00826BD2" w:rsidRPr="00BC3868" w:rsidRDefault="00826BD2">
      <w:pPr>
        <w:pStyle w:val="Level3"/>
        <w:numPr>
          <w:ilvl w:val="0"/>
          <w:numId w:val="0"/>
        </w:numPr>
        <w:tabs>
          <w:tab w:val="left" w:pos="-1440"/>
        </w:tabs>
        <w:rPr>
          <w:sz w:val="20"/>
        </w:rPr>
      </w:pPr>
    </w:p>
    <w:p w:rsidR="00010178" w:rsidRDefault="00826BD2" w:rsidP="00416471">
      <w:pPr>
        <w:pStyle w:val="Level3"/>
        <w:numPr>
          <w:ilvl w:val="0"/>
          <w:numId w:val="40"/>
        </w:numPr>
        <w:tabs>
          <w:tab w:val="left" w:pos="-1440"/>
        </w:tabs>
        <w:ind w:hanging="720"/>
      </w:pPr>
      <w:r>
        <w:t>Provide addendum information for ACH deposits credited to bank statement.</w:t>
      </w:r>
    </w:p>
    <w:p w:rsidR="00010178" w:rsidRPr="00BC3868" w:rsidRDefault="00010178" w:rsidP="00010178">
      <w:pPr>
        <w:pStyle w:val="Level3"/>
        <w:numPr>
          <w:ilvl w:val="0"/>
          <w:numId w:val="0"/>
        </w:numPr>
        <w:tabs>
          <w:tab w:val="left" w:pos="-1440"/>
        </w:tabs>
        <w:rPr>
          <w:sz w:val="18"/>
          <w:szCs w:val="18"/>
        </w:rPr>
      </w:pPr>
    </w:p>
    <w:p w:rsidR="00010178" w:rsidRPr="007519E8" w:rsidRDefault="00010178" w:rsidP="00416471">
      <w:pPr>
        <w:pStyle w:val="Level3"/>
        <w:numPr>
          <w:ilvl w:val="0"/>
          <w:numId w:val="40"/>
        </w:numPr>
        <w:tabs>
          <w:tab w:val="left" w:pos="-1440"/>
        </w:tabs>
        <w:ind w:hanging="720"/>
      </w:pPr>
      <w:r w:rsidRPr="007519E8">
        <w:t xml:space="preserve">The University </w:t>
      </w:r>
      <w:r w:rsidR="00782388" w:rsidRPr="007519E8">
        <w:t>allows students to pay by electronic check</w:t>
      </w:r>
      <w:r w:rsidR="00512106" w:rsidRPr="007519E8">
        <w:t xml:space="preserve"> via the web.  MWSU must be able to submit ACH debit transaction files for settlement.</w:t>
      </w:r>
      <w:r w:rsidR="0004158D" w:rsidRPr="007519E8">
        <w:t xml:space="preserve"> </w:t>
      </w:r>
    </w:p>
    <w:p w:rsidR="00027252" w:rsidRDefault="00027252" w:rsidP="00027252">
      <w:pPr>
        <w:pStyle w:val="ListParagraph"/>
      </w:pPr>
    </w:p>
    <w:p w:rsidR="00027252" w:rsidRDefault="00027252" w:rsidP="0031250B">
      <w:pPr>
        <w:pStyle w:val="Level3"/>
        <w:numPr>
          <w:ilvl w:val="0"/>
          <w:numId w:val="40"/>
        </w:numPr>
        <w:tabs>
          <w:tab w:val="left" w:pos="-1440"/>
        </w:tabs>
        <w:ind w:hanging="720"/>
      </w:pPr>
      <w:r>
        <w:t>Interest paid to the University on each of the accounts shall be computed by the Financial Institution monthly, at the awarded bid rate, on an average of the daily collected balances at the close of each business day.</w:t>
      </w:r>
      <w:r w:rsidR="0031250B">
        <w:t xml:space="preserve">  Interest must be deposited into each account on the last working day of the month.</w:t>
      </w:r>
    </w:p>
    <w:p w:rsidR="0000095D" w:rsidRDefault="0000095D" w:rsidP="0000095D">
      <w:pPr>
        <w:pStyle w:val="ListParagraph"/>
      </w:pPr>
    </w:p>
    <w:p w:rsidR="0000095D" w:rsidRPr="009E799C" w:rsidRDefault="0000095D" w:rsidP="00416471">
      <w:pPr>
        <w:pStyle w:val="Level3"/>
        <w:numPr>
          <w:ilvl w:val="0"/>
          <w:numId w:val="40"/>
        </w:numPr>
        <w:tabs>
          <w:tab w:val="left" w:pos="-1440"/>
        </w:tabs>
        <w:ind w:hanging="720"/>
      </w:pPr>
      <w:r>
        <w:t>Certificates of deposit, saving</w:t>
      </w:r>
      <w:r w:rsidR="0047761E">
        <w:t>s</w:t>
      </w:r>
      <w:r>
        <w:t xml:space="preserve"> accounts, repurchase agreements, and/or other bank offered investment vehicles are not part of this agreement.  Participation in these activities will be separate.</w:t>
      </w:r>
    </w:p>
    <w:p w:rsidR="00826BD2" w:rsidRPr="009E799C" w:rsidRDefault="00826BD2">
      <w:pPr>
        <w:rPr>
          <w:sz w:val="20"/>
        </w:rPr>
      </w:pPr>
    </w:p>
    <w:p w:rsidR="006274A6" w:rsidRDefault="00B10681" w:rsidP="00416471">
      <w:pPr>
        <w:pStyle w:val="Level2"/>
        <w:numPr>
          <w:ilvl w:val="0"/>
          <w:numId w:val="40"/>
        </w:numPr>
        <w:ind w:hanging="720"/>
      </w:pPr>
      <w:r w:rsidRPr="009E799C">
        <w:t xml:space="preserve">Excel spreadsheet </w:t>
      </w:r>
      <w:r w:rsidR="006274A6" w:rsidRPr="0031250B">
        <w:t>(</w:t>
      </w:r>
      <w:r w:rsidR="00770996" w:rsidRPr="0031250B">
        <w:t>2018</w:t>
      </w:r>
      <w:r w:rsidRPr="0031250B">
        <w:t xml:space="preserve"> Bank Fee Structure</w:t>
      </w:r>
      <w:r w:rsidR="006274A6" w:rsidRPr="0031250B">
        <w:t>.xls)</w:t>
      </w:r>
      <w:r w:rsidR="00770996">
        <w:t xml:space="preserve"> </w:t>
      </w:r>
      <w:r w:rsidRPr="009E799C">
        <w:t xml:space="preserve">is in a separate </w:t>
      </w:r>
      <w:r w:rsidR="00CB6A9F" w:rsidRPr="009E799C">
        <w:t>a</w:t>
      </w:r>
      <w:r w:rsidR="00CB6A9F">
        <w:t>ttachment as</w:t>
      </w:r>
      <w:r w:rsidR="00235169" w:rsidRPr="009E799C">
        <w:t xml:space="preserve"> the bid proposal cost sheet.  </w:t>
      </w:r>
      <w:r w:rsidR="006274A6">
        <w:t>This cost sheet must be c</w:t>
      </w:r>
      <w:r w:rsidR="00235169" w:rsidRPr="009E799C">
        <w:t>omplete</w:t>
      </w:r>
      <w:r w:rsidR="006274A6">
        <w:t>d and submitted with bid s</w:t>
      </w:r>
      <w:r w:rsidR="00235169" w:rsidRPr="009E799C">
        <w:t xml:space="preserve">pecifications.  </w:t>
      </w:r>
    </w:p>
    <w:p w:rsidR="006274A6" w:rsidRDefault="006274A6" w:rsidP="006274A6">
      <w:pPr>
        <w:pStyle w:val="ListParagraph"/>
      </w:pPr>
    </w:p>
    <w:p w:rsidR="00826BD2" w:rsidRDefault="00826BD2" w:rsidP="00416471">
      <w:pPr>
        <w:pStyle w:val="Level2"/>
        <w:numPr>
          <w:ilvl w:val="0"/>
          <w:numId w:val="40"/>
        </w:numPr>
        <w:ind w:hanging="720"/>
      </w:pPr>
      <w:r w:rsidRPr="009E799C">
        <w:t xml:space="preserve">The banking institution is not limited to the above mentioned services.  Please list any additional services that you can offer and the charges associated with those services </w:t>
      </w:r>
      <w:r w:rsidR="0047761E">
        <w:t xml:space="preserve">on the </w:t>
      </w:r>
      <w:r w:rsidR="00B51820">
        <w:t xml:space="preserve">fee pricing spreadsheet </w:t>
      </w:r>
      <w:r w:rsidR="00B51820" w:rsidRPr="0031250B">
        <w:t>(</w:t>
      </w:r>
      <w:r w:rsidR="00770996" w:rsidRPr="0031250B">
        <w:t>2018</w:t>
      </w:r>
      <w:r w:rsidR="006274A6" w:rsidRPr="0031250B">
        <w:t xml:space="preserve"> Bank Fee Structure</w:t>
      </w:r>
      <w:r w:rsidR="00B51820" w:rsidRPr="0031250B">
        <w:t>.xls</w:t>
      </w:r>
      <w:r w:rsidR="00B51820">
        <w:t>)</w:t>
      </w:r>
      <w:r w:rsidR="006274A6">
        <w:t>.</w:t>
      </w:r>
    </w:p>
    <w:p w:rsidR="000945F0" w:rsidRDefault="000945F0" w:rsidP="000945F0">
      <w:pPr>
        <w:pStyle w:val="ListParagraph"/>
      </w:pPr>
    </w:p>
    <w:p w:rsidR="000945F0" w:rsidRDefault="000945F0" w:rsidP="00416471">
      <w:pPr>
        <w:pStyle w:val="Level2"/>
        <w:numPr>
          <w:ilvl w:val="0"/>
          <w:numId w:val="40"/>
        </w:numPr>
        <w:ind w:hanging="720"/>
      </w:pPr>
      <w:r>
        <w:t>The successful bidding institution will provide one ATM machine on campus at no charge to the University, The location to be decided by the University.</w:t>
      </w:r>
    </w:p>
    <w:p w:rsidR="00CB6A9F" w:rsidRDefault="00CB6A9F" w:rsidP="00CB6A9F">
      <w:pPr>
        <w:pStyle w:val="ListParagraph"/>
      </w:pPr>
    </w:p>
    <w:p w:rsidR="00CB6A9F" w:rsidRPr="009E799C" w:rsidRDefault="00CB6A9F" w:rsidP="00CB6A9F">
      <w:pPr>
        <w:pStyle w:val="Level2"/>
        <w:numPr>
          <w:ilvl w:val="0"/>
          <w:numId w:val="0"/>
        </w:numPr>
        <w:ind w:left="2160"/>
      </w:pPr>
    </w:p>
    <w:p w:rsidR="00826BD2" w:rsidRPr="00033AE6" w:rsidRDefault="0030216E" w:rsidP="007239C3">
      <w:pPr>
        <w:pStyle w:val="Level1"/>
        <w:numPr>
          <w:ilvl w:val="0"/>
          <w:numId w:val="0"/>
        </w:numPr>
        <w:tabs>
          <w:tab w:val="left" w:pos="-1440"/>
        </w:tabs>
        <w:ind w:left="180" w:hanging="810"/>
        <w:outlineLvl w:val="9"/>
        <w:rPr>
          <w:b/>
          <w:sz w:val="28"/>
          <w:szCs w:val="28"/>
        </w:rPr>
      </w:pPr>
      <w:r>
        <w:br w:type="page"/>
      </w:r>
      <w:r w:rsidR="004D45EC" w:rsidRPr="00033AE6">
        <w:rPr>
          <w:b/>
          <w:sz w:val="28"/>
          <w:szCs w:val="28"/>
        </w:rPr>
        <w:t>I</w:t>
      </w:r>
      <w:r w:rsidR="00E11F25">
        <w:rPr>
          <w:b/>
          <w:sz w:val="28"/>
          <w:szCs w:val="28"/>
        </w:rPr>
        <w:t>V</w:t>
      </w:r>
      <w:r w:rsidR="00BC3868" w:rsidRPr="00033AE6">
        <w:rPr>
          <w:b/>
          <w:sz w:val="28"/>
          <w:szCs w:val="28"/>
        </w:rPr>
        <w:t>.</w:t>
      </w:r>
      <w:r w:rsidR="00BC3868" w:rsidRPr="00033AE6">
        <w:rPr>
          <w:b/>
          <w:sz w:val="28"/>
          <w:szCs w:val="28"/>
        </w:rPr>
        <w:tab/>
      </w:r>
      <w:r w:rsidR="00826BD2" w:rsidRPr="00033AE6">
        <w:rPr>
          <w:b/>
          <w:sz w:val="28"/>
          <w:szCs w:val="28"/>
        </w:rPr>
        <w:t xml:space="preserve">Summary of </w:t>
      </w:r>
      <w:r w:rsidR="00430F9E" w:rsidRPr="00033AE6">
        <w:rPr>
          <w:b/>
          <w:sz w:val="28"/>
          <w:szCs w:val="28"/>
        </w:rPr>
        <w:t>University</w:t>
      </w:r>
      <w:r w:rsidR="00826BD2" w:rsidRPr="00033AE6">
        <w:rPr>
          <w:b/>
          <w:sz w:val="28"/>
          <w:szCs w:val="28"/>
        </w:rPr>
        <w:t xml:space="preserve"> Depository Accounts</w:t>
      </w:r>
    </w:p>
    <w:p w:rsidR="000821F3" w:rsidRDefault="000821F3" w:rsidP="007239C3">
      <w:pPr>
        <w:pStyle w:val="Level1"/>
        <w:numPr>
          <w:ilvl w:val="0"/>
          <w:numId w:val="0"/>
        </w:numPr>
        <w:tabs>
          <w:tab w:val="left" w:pos="-1440"/>
        </w:tabs>
        <w:ind w:left="180" w:hanging="810"/>
        <w:outlineLvl w:val="9"/>
        <w:rPr>
          <w:b/>
        </w:rPr>
      </w:pPr>
    </w:p>
    <w:p w:rsidR="000821F3" w:rsidRPr="007A5EC6" w:rsidRDefault="000821F3" w:rsidP="007239C3">
      <w:pPr>
        <w:pStyle w:val="Level1"/>
        <w:numPr>
          <w:ilvl w:val="0"/>
          <w:numId w:val="0"/>
        </w:numPr>
        <w:tabs>
          <w:tab w:val="left" w:pos="-1440"/>
        </w:tabs>
        <w:ind w:left="180" w:hanging="810"/>
        <w:outlineLvl w:val="9"/>
      </w:pPr>
      <w:r>
        <w:rPr>
          <w:b/>
        </w:rPr>
        <w:tab/>
      </w:r>
      <w:r w:rsidRPr="007A5EC6">
        <w:t>The University c</w:t>
      </w:r>
      <w:r w:rsidR="00770996">
        <w:t>urrently has the following seven</w:t>
      </w:r>
      <w:r w:rsidRPr="007A5EC6">
        <w:t xml:space="preserve"> bank accounts:</w:t>
      </w:r>
    </w:p>
    <w:p w:rsidR="000821F3" w:rsidRPr="00BC3868" w:rsidRDefault="000821F3" w:rsidP="007239C3">
      <w:pPr>
        <w:pStyle w:val="Level1"/>
        <w:numPr>
          <w:ilvl w:val="0"/>
          <w:numId w:val="0"/>
        </w:numPr>
        <w:tabs>
          <w:tab w:val="left" w:pos="-1440"/>
        </w:tabs>
        <w:ind w:left="180" w:hanging="810"/>
        <w:outlineLvl w:val="9"/>
        <w:rPr>
          <w:b/>
        </w:rPr>
      </w:pPr>
      <w:r>
        <w:rPr>
          <w:b/>
        </w:rPr>
        <w:tab/>
      </w:r>
    </w:p>
    <w:p w:rsidR="009F211A" w:rsidRDefault="00826BD2" w:rsidP="001F6EAA">
      <w:pPr>
        <w:pStyle w:val="Level2"/>
        <w:numPr>
          <w:ilvl w:val="1"/>
          <w:numId w:val="3"/>
        </w:numPr>
        <w:tabs>
          <w:tab w:val="left" w:pos="0"/>
          <w:tab w:val="num" w:pos="900"/>
        </w:tabs>
      </w:pPr>
      <w:r>
        <w:t>General Operating Funds Account</w:t>
      </w:r>
    </w:p>
    <w:p w:rsidR="0039226A" w:rsidRDefault="00C24C5F" w:rsidP="00C24C5F">
      <w:pPr>
        <w:pStyle w:val="Level2"/>
        <w:numPr>
          <w:ilvl w:val="0"/>
          <w:numId w:val="20"/>
        </w:numPr>
        <w:tabs>
          <w:tab w:val="left" w:pos="-1440"/>
          <w:tab w:val="left" w:pos="2160"/>
        </w:tabs>
      </w:pPr>
      <w:r>
        <w:t xml:space="preserve"> </w:t>
      </w:r>
      <w:r w:rsidR="0039226A">
        <w:t>Interest Bearing Account</w:t>
      </w:r>
    </w:p>
    <w:p w:rsidR="0039226A" w:rsidRDefault="0039226A" w:rsidP="0039226A">
      <w:pPr>
        <w:pStyle w:val="Level2"/>
        <w:numPr>
          <w:ilvl w:val="0"/>
          <w:numId w:val="20"/>
        </w:numPr>
        <w:tabs>
          <w:tab w:val="left" w:pos="-1440"/>
        </w:tabs>
      </w:pPr>
      <w:r>
        <w:t xml:space="preserve">Average </w:t>
      </w:r>
      <w:r w:rsidR="00D71C94">
        <w:t xml:space="preserve">Collected </w:t>
      </w:r>
      <w:r w:rsidR="00C16436">
        <w:t xml:space="preserve">balance </w:t>
      </w:r>
      <w:r w:rsidR="00C16436" w:rsidRPr="0031250B">
        <w:t xml:space="preserve">is </w:t>
      </w:r>
      <w:r w:rsidR="007519E8" w:rsidRPr="0031250B">
        <w:t>$15,060,842</w:t>
      </w:r>
      <w:r w:rsidR="00A6650E" w:rsidRPr="0031250B">
        <w:t>.</w:t>
      </w:r>
    </w:p>
    <w:p w:rsidR="00D71C94" w:rsidRDefault="00C24C5F" w:rsidP="00C24C5F">
      <w:pPr>
        <w:pStyle w:val="Level2"/>
        <w:numPr>
          <w:ilvl w:val="0"/>
          <w:numId w:val="20"/>
        </w:numPr>
        <w:tabs>
          <w:tab w:val="left" w:pos="-1440"/>
          <w:tab w:val="left" w:pos="2160"/>
        </w:tabs>
      </w:pPr>
      <w:r>
        <w:t xml:space="preserve"> </w:t>
      </w:r>
      <w:r w:rsidR="00D71C94">
        <w:t xml:space="preserve">The </w:t>
      </w:r>
      <w:r w:rsidR="004556D1">
        <w:t>annual number</w:t>
      </w:r>
      <w:r w:rsidR="00D71C94">
        <w:t xml:space="preserve"> of </w:t>
      </w:r>
      <w:r w:rsidR="00D71C94" w:rsidRPr="0031250B">
        <w:t xml:space="preserve">deposits is </w:t>
      </w:r>
      <w:r w:rsidR="006E21DD" w:rsidRPr="0031250B">
        <w:t>3</w:t>
      </w:r>
      <w:r w:rsidR="003F54A9" w:rsidRPr="0031250B">
        <w:t>,</w:t>
      </w:r>
      <w:r w:rsidR="007519E8" w:rsidRPr="0031250B">
        <w:t>468</w:t>
      </w:r>
      <w:r w:rsidR="00D71C94" w:rsidRPr="0031250B">
        <w:t>.</w:t>
      </w:r>
    </w:p>
    <w:p w:rsidR="00D71C94" w:rsidRDefault="00D71C94" w:rsidP="00D71C94">
      <w:pPr>
        <w:pStyle w:val="Level2"/>
        <w:numPr>
          <w:ilvl w:val="0"/>
          <w:numId w:val="20"/>
        </w:numPr>
        <w:tabs>
          <w:tab w:val="left" w:pos="-1440"/>
        </w:tabs>
      </w:pPr>
      <w:r>
        <w:t xml:space="preserve">Serves as the clearing account for the payroll account, the Federal Funds </w:t>
      </w:r>
    </w:p>
    <w:p w:rsidR="00D71C94" w:rsidRDefault="00D71C94" w:rsidP="00D71C94">
      <w:pPr>
        <w:pStyle w:val="Level2"/>
        <w:numPr>
          <w:ilvl w:val="0"/>
          <w:numId w:val="0"/>
        </w:numPr>
        <w:tabs>
          <w:tab w:val="left" w:pos="-1440"/>
        </w:tabs>
        <w:ind w:left="1620"/>
      </w:pPr>
      <w:r>
        <w:tab/>
      </w:r>
      <w:r w:rsidR="003F54A9">
        <w:t>a</w:t>
      </w:r>
      <w:r>
        <w:t>ccount</w:t>
      </w:r>
      <w:r w:rsidR="004556D1">
        <w:t>, student</w:t>
      </w:r>
      <w:r w:rsidR="003F54A9">
        <w:t xml:space="preserve"> operating account, ticket sales account </w:t>
      </w:r>
      <w:r>
        <w:t>and the</w:t>
      </w:r>
      <w:r w:rsidR="0005526D">
        <w:t xml:space="preserve"> FFELP account.</w:t>
      </w:r>
    </w:p>
    <w:p w:rsidR="00492505" w:rsidRDefault="00C24C5F" w:rsidP="00910575">
      <w:pPr>
        <w:pStyle w:val="Level2"/>
        <w:numPr>
          <w:ilvl w:val="0"/>
          <w:numId w:val="0"/>
        </w:numPr>
        <w:tabs>
          <w:tab w:val="left" w:pos="-1440"/>
        </w:tabs>
        <w:ind w:left="1620"/>
      </w:pPr>
      <w:r>
        <w:t xml:space="preserve">   </w:t>
      </w:r>
      <w:r>
        <w:tab/>
      </w:r>
      <w:r w:rsidR="00492505">
        <w:t>Deposits and charges are processed using EFT’s, ACH’s and wire</w:t>
      </w:r>
      <w:r w:rsidR="00903FB6">
        <w:t xml:space="preserve"> </w:t>
      </w:r>
      <w:r w:rsidR="00492505">
        <w:t>transfers.</w:t>
      </w:r>
    </w:p>
    <w:p w:rsidR="00910575" w:rsidRDefault="00492505" w:rsidP="00492505">
      <w:pPr>
        <w:pStyle w:val="Level2"/>
        <w:numPr>
          <w:ilvl w:val="0"/>
          <w:numId w:val="20"/>
        </w:numPr>
        <w:tabs>
          <w:tab w:val="left" w:pos="-1440"/>
        </w:tabs>
      </w:pPr>
      <w:r>
        <w:t xml:space="preserve"> </w:t>
      </w:r>
      <w:r>
        <w:tab/>
        <w:t>The University’s checks are presently printed using Evisions software that</w:t>
      </w:r>
    </w:p>
    <w:p w:rsidR="00492505" w:rsidRDefault="00910575" w:rsidP="006F3E65">
      <w:pPr>
        <w:pStyle w:val="Level2"/>
        <w:numPr>
          <w:ilvl w:val="0"/>
          <w:numId w:val="0"/>
        </w:numPr>
        <w:tabs>
          <w:tab w:val="left" w:pos="-1440"/>
          <w:tab w:val="left" w:pos="2160"/>
        </w:tabs>
        <w:ind w:left="2160" w:hanging="540"/>
      </w:pPr>
      <w:r>
        <w:tab/>
      </w:r>
      <w:r w:rsidR="00492505">
        <w:t xml:space="preserve"> is co</w:t>
      </w:r>
      <w:r w:rsidR="00586949">
        <w:t>mpatible with the University’s Banner</w:t>
      </w:r>
      <w:r w:rsidR="00492505">
        <w:t xml:space="preserve"> ERP system.</w:t>
      </w:r>
      <w:r w:rsidR="007519E8">
        <w:t xml:space="preserve">  Approximately </w:t>
      </w:r>
      <w:r w:rsidR="007519E8" w:rsidRPr="0031250B">
        <w:t>3,581</w:t>
      </w:r>
      <w:r w:rsidR="006F3E65">
        <w:t xml:space="preserve"> checks are processed annually.</w:t>
      </w:r>
    </w:p>
    <w:p w:rsidR="00910575" w:rsidRDefault="00C24C5F" w:rsidP="00C24C5F">
      <w:pPr>
        <w:pStyle w:val="Level2"/>
        <w:numPr>
          <w:ilvl w:val="0"/>
          <w:numId w:val="20"/>
        </w:numPr>
        <w:tabs>
          <w:tab w:val="left" w:pos="-1440"/>
          <w:tab w:val="left" w:pos="1440"/>
          <w:tab w:val="left" w:pos="2160"/>
        </w:tabs>
        <w:ind w:left="2160" w:hanging="900"/>
      </w:pPr>
      <w:r>
        <w:t xml:space="preserve">  </w:t>
      </w:r>
      <w:r>
        <w:tab/>
      </w:r>
      <w:r w:rsidR="00492505">
        <w:t>The University check format will be presented to the Financial Institution</w:t>
      </w:r>
    </w:p>
    <w:p w:rsidR="00492505" w:rsidRDefault="00910575" w:rsidP="00910575">
      <w:pPr>
        <w:pStyle w:val="Level2"/>
        <w:numPr>
          <w:ilvl w:val="0"/>
          <w:numId w:val="0"/>
        </w:numPr>
        <w:tabs>
          <w:tab w:val="left" w:pos="-1440"/>
        </w:tabs>
        <w:ind w:left="1620"/>
      </w:pPr>
      <w:r>
        <w:tab/>
      </w:r>
      <w:r w:rsidR="00492505">
        <w:t xml:space="preserve"> for MICR specification approval and any required other approvals.</w:t>
      </w:r>
    </w:p>
    <w:p w:rsidR="006065D5" w:rsidRDefault="00903FB6" w:rsidP="00903FB6">
      <w:pPr>
        <w:pStyle w:val="Level2"/>
        <w:numPr>
          <w:ilvl w:val="0"/>
          <w:numId w:val="20"/>
        </w:numPr>
        <w:tabs>
          <w:tab w:val="left" w:pos="-1440"/>
        </w:tabs>
        <w:ind w:left="2160" w:hanging="900"/>
      </w:pPr>
      <w:r>
        <w:t xml:space="preserve"> </w:t>
      </w:r>
      <w:r>
        <w:tab/>
      </w:r>
      <w:r w:rsidR="00492505">
        <w:t xml:space="preserve">University </w:t>
      </w:r>
      <w:r w:rsidR="006E21DD">
        <w:t xml:space="preserve">has </w:t>
      </w:r>
      <w:r w:rsidR="006E21DD" w:rsidRPr="0031250B">
        <w:t>approximat</w:t>
      </w:r>
      <w:r w:rsidR="007519E8" w:rsidRPr="0031250B">
        <w:t>ely 1226</w:t>
      </w:r>
      <w:r w:rsidR="006E21DD" w:rsidRPr="0031250B">
        <w:t xml:space="preserve"> </w:t>
      </w:r>
      <w:r w:rsidR="007519E8" w:rsidRPr="0031250B">
        <w:t>(749</w:t>
      </w:r>
      <w:r w:rsidR="003F54A9" w:rsidRPr="0031250B">
        <w:t xml:space="preserve"> </w:t>
      </w:r>
      <w:r w:rsidR="006E21DD" w:rsidRPr="0031250B">
        <w:t>in</w:t>
      </w:r>
      <w:r w:rsidR="007519E8" w:rsidRPr="0031250B">
        <w:t>coming and 477</w:t>
      </w:r>
      <w:r w:rsidR="003F54A9" w:rsidRPr="0031250B">
        <w:t xml:space="preserve"> </w:t>
      </w:r>
      <w:r w:rsidR="00492505" w:rsidRPr="0031250B">
        <w:t>outgoing</w:t>
      </w:r>
      <w:r w:rsidR="003F54A9">
        <w:t>)</w:t>
      </w:r>
      <w:r w:rsidR="006E21DD">
        <w:t xml:space="preserve"> </w:t>
      </w:r>
      <w:r w:rsidR="0026443D">
        <w:t>ACH’s</w:t>
      </w:r>
      <w:r w:rsidR="006E21DD">
        <w:t xml:space="preserve"> annually </w:t>
      </w:r>
      <w:r w:rsidR="00492505">
        <w:t>whi</w:t>
      </w:r>
      <w:r w:rsidR="00E125A2">
        <w:t xml:space="preserve">ch </w:t>
      </w:r>
      <w:r w:rsidR="00E125A2" w:rsidRPr="0031250B">
        <w:t>includes</w:t>
      </w:r>
      <w:r w:rsidR="00EA0D00" w:rsidRPr="0031250B">
        <w:t xml:space="preserve"> </w:t>
      </w:r>
      <w:r w:rsidR="0026443D" w:rsidRPr="0031250B">
        <w:t>10</w:t>
      </w:r>
      <w:r w:rsidR="0026443D">
        <w:t xml:space="preserve"> wire transfers</w:t>
      </w:r>
      <w:r w:rsidR="006E21DD">
        <w:t>.</w:t>
      </w:r>
    </w:p>
    <w:p w:rsidR="006065D5" w:rsidRDefault="00920645" w:rsidP="006065D5">
      <w:pPr>
        <w:pStyle w:val="Level2"/>
        <w:numPr>
          <w:ilvl w:val="0"/>
          <w:numId w:val="20"/>
        </w:numPr>
        <w:tabs>
          <w:tab w:val="left" w:pos="-1440"/>
        </w:tabs>
      </w:pPr>
      <w:r>
        <w:t xml:space="preserve">Approximate annual ZBA’s among all accounts is </w:t>
      </w:r>
      <w:r w:rsidRPr="0031250B">
        <w:t>672</w:t>
      </w:r>
      <w:r>
        <w:t>.</w:t>
      </w:r>
    </w:p>
    <w:p w:rsidR="00E125A2" w:rsidRDefault="00910575" w:rsidP="004969CF">
      <w:pPr>
        <w:pStyle w:val="Level2"/>
        <w:numPr>
          <w:ilvl w:val="0"/>
          <w:numId w:val="0"/>
        </w:numPr>
        <w:tabs>
          <w:tab w:val="left" w:pos="-1440"/>
        </w:tabs>
        <w:ind w:left="1620"/>
      </w:pPr>
      <w:r>
        <w:tab/>
      </w:r>
    </w:p>
    <w:p w:rsidR="00826BD2" w:rsidRDefault="0030216E" w:rsidP="001F6EAA">
      <w:pPr>
        <w:pStyle w:val="Level2"/>
        <w:numPr>
          <w:ilvl w:val="1"/>
          <w:numId w:val="3"/>
        </w:numPr>
        <w:tabs>
          <w:tab w:val="left" w:pos="-1440"/>
          <w:tab w:val="num" w:pos="900"/>
        </w:tabs>
      </w:pPr>
      <w:r>
        <w:t xml:space="preserve"> </w:t>
      </w:r>
      <w:r w:rsidR="009F211A">
        <w:t>St</w:t>
      </w:r>
      <w:r>
        <w:t>udent operating account</w:t>
      </w:r>
      <w:r w:rsidR="009F211A">
        <w:t xml:space="preserve"> (</w:t>
      </w:r>
      <w:r w:rsidR="009806B9">
        <w:t>ZBA A</w:t>
      </w:r>
      <w:r w:rsidR="009F211A">
        <w:t>ccount)</w:t>
      </w:r>
      <w:r>
        <w:t>.</w:t>
      </w:r>
    </w:p>
    <w:p w:rsidR="00D22474" w:rsidRPr="00B707D3" w:rsidRDefault="009806B9" w:rsidP="00C16436">
      <w:pPr>
        <w:pStyle w:val="Level2"/>
        <w:numPr>
          <w:ilvl w:val="0"/>
          <w:numId w:val="0"/>
        </w:numPr>
        <w:tabs>
          <w:tab w:val="left" w:pos="-1440"/>
          <w:tab w:val="left" w:pos="1260"/>
        </w:tabs>
        <w:ind w:left="1260"/>
      </w:pPr>
      <w:r>
        <w:t>Account volume</w:t>
      </w:r>
      <w:r w:rsidRPr="0031250B">
        <w:t xml:space="preserve">:  </w:t>
      </w:r>
      <w:r w:rsidR="007519E8" w:rsidRPr="0031250B">
        <w:t>$17,902,150</w:t>
      </w:r>
      <w:r w:rsidR="00B707D3" w:rsidRPr="0031250B">
        <w:t xml:space="preserve"> (debits</w:t>
      </w:r>
      <w:r w:rsidR="00B707D3">
        <w:t>/credits</w:t>
      </w:r>
      <w:r w:rsidR="00B707D3" w:rsidRPr="00B707D3">
        <w:t xml:space="preserve">).  </w:t>
      </w:r>
      <w:r w:rsidRPr="0031250B">
        <w:t>Approximately</w:t>
      </w:r>
      <w:r w:rsidR="00B707D3" w:rsidRPr="0031250B">
        <w:t xml:space="preserve"> </w:t>
      </w:r>
      <w:r w:rsidR="007519E8" w:rsidRPr="0031250B">
        <w:t>4061</w:t>
      </w:r>
      <w:r w:rsidRPr="00B707D3">
        <w:t xml:space="preserve"> ACH</w:t>
      </w:r>
      <w:r w:rsidR="007519E8">
        <w:t xml:space="preserve"> transactions and </w:t>
      </w:r>
      <w:r w:rsidR="007519E8" w:rsidRPr="0031250B">
        <w:t>2000</w:t>
      </w:r>
      <w:r w:rsidR="00C16436" w:rsidRPr="0031250B">
        <w:t xml:space="preserve"> </w:t>
      </w:r>
      <w:r w:rsidR="00B707D3" w:rsidRPr="0031250B">
        <w:t>c</w:t>
      </w:r>
      <w:r w:rsidRPr="00B707D3">
        <w:t>hecks a</w:t>
      </w:r>
      <w:r w:rsidR="00B707D3" w:rsidRPr="00B707D3">
        <w:t>re processed annually.</w:t>
      </w:r>
      <w:r w:rsidRPr="00B707D3">
        <w:t xml:space="preserve"> </w:t>
      </w:r>
      <w:r w:rsidR="0026443D">
        <w:t xml:space="preserve"> The ACH transactions are primarily electronic student refunds.</w:t>
      </w:r>
      <w:r w:rsidRPr="00B707D3">
        <w:t xml:space="preserve">    </w:t>
      </w:r>
    </w:p>
    <w:p w:rsidR="00826BD2" w:rsidRDefault="00826BD2" w:rsidP="007239C3">
      <w:pPr>
        <w:tabs>
          <w:tab w:val="num" w:pos="900"/>
        </w:tabs>
        <w:ind w:hanging="1260"/>
      </w:pPr>
    </w:p>
    <w:p w:rsidR="007239C3" w:rsidRDefault="00826BD2" w:rsidP="001F6EAA">
      <w:pPr>
        <w:pStyle w:val="Level2"/>
        <w:numPr>
          <w:ilvl w:val="1"/>
          <w:numId w:val="3"/>
        </w:numPr>
        <w:tabs>
          <w:tab w:val="left" w:pos="-1440"/>
          <w:tab w:val="num" w:pos="900"/>
        </w:tabs>
      </w:pPr>
      <w:r>
        <w:t>Payroll Account (</w:t>
      </w:r>
      <w:r w:rsidR="009806B9">
        <w:t>ZBA Account</w:t>
      </w:r>
      <w:r>
        <w:t>)</w:t>
      </w:r>
    </w:p>
    <w:p w:rsidR="009806B9" w:rsidRDefault="00C16436" w:rsidP="00C16436">
      <w:pPr>
        <w:pStyle w:val="Level2"/>
        <w:numPr>
          <w:ilvl w:val="0"/>
          <w:numId w:val="0"/>
        </w:numPr>
        <w:tabs>
          <w:tab w:val="left" w:pos="-1440"/>
          <w:tab w:val="left" w:pos="1260"/>
        </w:tabs>
        <w:ind w:left="1260" w:hanging="1260"/>
      </w:pPr>
      <w:r>
        <w:tab/>
      </w:r>
      <w:r w:rsidR="009806B9">
        <w:t>Account volume</w:t>
      </w:r>
      <w:r w:rsidR="0003194C" w:rsidRPr="0003194C">
        <w:t xml:space="preserve">:  </w:t>
      </w:r>
      <w:r w:rsidR="009806B9" w:rsidRPr="0003194C">
        <w:t xml:space="preserve"> Approximately</w:t>
      </w:r>
      <w:r w:rsidR="00BA221D" w:rsidRPr="0003194C">
        <w:t xml:space="preserve"> </w:t>
      </w:r>
      <w:r w:rsidR="00BA221D" w:rsidRPr="0031250B">
        <w:t>1</w:t>
      </w:r>
      <w:r w:rsidR="007519E8" w:rsidRPr="0031250B">
        <w:t>4,340</w:t>
      </w:r>
      <w:r w:rsidR="009806B9" w:rsidRPr="0003194C">
        <w:t xml:space="preserve"> Direct Deposits</w:t>
      </w:r>
      <w:r w:rsidR="00BA221D">
        <w:t xml:space="preserve"> </w:t>
      </w:r>
      <w:r w:rsidR="009806B9" w:rsidRPr="0003194C">
        <w:t xml:space="preserve">processed annually </w:t>
      </w:r>
      <w:r w:rsidR="009806B9" w:rsidRPr="0031250B">
        <w:t xml:space="preserve">and </w:t>
      </w:r>
      <w:r w:rsidR="007519E8" w:rsidRPr="0031250B">
        <w:t>1154</w:t>
      </w:r>
      <w:r w:rsidR="009806B9" w:rsidRPr="0003194C">
        <w:t xml:space="preserve"> checks.</w:t>
      </w:r>
    </w:p>
    <w:p w:rsidR="007239C3" w:rsidRDefault="007239C3" w:rsidP="007239C3">
      <w:pPr>
        <w:pStyle w:val="Level2"/>
        <w:numPr>
          <w:ilvl w:val="0"/>
          <w:numId w:val="0"/>
        </w:numPr>
        <w:tabs>
          <w:tab w:val="left" w:pos="-1440"/>
          <w:tab w:val="num" w:pos="900"/>
        </w:tabs>
        <w:ind w:hanging="1260"/>
      </w:pPr>
    </w:p>
    <w:p w:rsidR="00B42534" w:rsidRDefault="009806B9" w:rsidP="0031103B">
      <w:pPr>
        <w:pStyle w:val="Level2"/>
        <w:numPr>
          <w:ilvl w:val="1"/>
          <w:numId w:val="3"/>
        </w:numPr>
        <w:tabs>
          <w:tab w:val="left" w:pos="-1440"/>
          <w:tab w:val="num" w:pos="0"/>
          <w:tab w:val="left" w:pos="900"/>
        </w:tabs>
        <w:ind w:left="900" w:hanging="900"/>
      </w:pPr>
      <w:r>
        <w:t>FFELP</w:t>
      </w:r>
      <w:r w:rsidR="00B42534">
        <w:t xml:space="preserve"> Federal Account</w:t>
      </w:r>
      <w:r>
        <w:t xml:space="preserve"> (ZBA Account)</w:t>
      </w:r>
    </w:p>
    <w:p w:rsidR="00B42534" w:rsidRPr="0003194C" w:rsidRDefault="00B42534" w:rsidP="00B51820">
      <w:pPr>
        <w:pStyle w:val="Level2"/>
        <w:numPr>
          <w:ilvl w:val="0"/>
          <w:numId w:val="0"/>
        </w:numPr>
        <w:tabs>
          <w:tab w:val="left" w:pos="-1440"/>
          <w:tab w:val="left" w:pos="1260"/>
        </w:tabs>
        <w:ind w:left="1260"/>
      </w:pPr>
      <w:r w:rsidRPr="0003194C">
        <w:t>Account v</w:t>
      </w:r>
      <w:r w:rsidR="0003194C" w:rsidRPr="0003194C">
        <w:t>olume</w:t>
      </w:r>
      <w:r w:rsidR="00B51820">
        <w:t>:  Annual volume</w:t>
      </w:r>
      <w:r w:rsidR="007519E8">
        <w:t xml:space="preserve"> is </w:t>
      </w:r>
      <w:r w:rsidR="00313A29" w:rsidRPr="0031250B">
        <w:t>$743</w:t>
      </w:r>
      <w:r w:rsidR="00B51820" w:rsidRPr="0031250B">
        <w:t>,</w:t>
      </w:r>
      <w:r w:rsidR="00313A29" w:rsidRPr="0031250B">
        <w:t>688</w:t>
      </w:r>
      <w:r w:rsidR="00B51820">
        <w:t xml:space="preserve"> which has </w:t>
      </w:r>
      <w:r w:rsidR="00B51820" w:rsidRPr="0031250B">
        <w:t>a</w:t>
      </w:r>
      <w:r w:rsidR="00CB6A9F" w:rsidRPr="0031250B">
        <w:t>pproximately 4</w:t>
      </w:r>
      <w:r w:rsidR="00313A29" w:rsidRPr="0031250B">
        <w:t>8</w:t>
      </w:r>
      <w:r w:rsidR="0003194C" w:rsidRPr="0003194C">
        <w:t xml:space="preserve"> ACH</w:t>
      </w:r>
      <w:r w:rsidR="00D5376C">
        <w:t>’s</w:t>
      </w:r>
      <w:r w:rsidR="0003194C" w:rsidRPr="0003194C">
        <w:t xml:space="preserve"> processed </w:t>
      </w:r>
      <w:r w:rsidR="00B51820">
        <w:t>in that time period</w:t>
      </w:r>
      <w:r w:rsidR="00C16436">
        <w:t>.</w:t>
      </w:r>
    </w:p>
    <w:p w:rsidR="00B42534" w:rsidRDefault="00B42534" w:rsidP="00B42534">
      <w:pPr>
        <w:pStyle w:val="Level2"/>
        <w:numPr>
          <w:ilvl w:val="0"/>
          <w:numId w:val="0"/>
        </w:numPr>
        <w:tabs>
          <w:tab w:val="left" w:pos="-1440"/>
        </w:tabs>
        <w:ind w:left="900"/>
      </w:pPr>
    </w:p>
    <w:p w:rsidR="00B42534" w:rsidRDefault="00B42534" w:rsidP="005735B2">
      <w:pPr>
        <w:pStyle w:val="Level2"/>
        <w:numPr>
          <w:ilvl w:val="1"/>
          <w:numId w:val="3"/>
        </w:numPr>
        <w:tabs>
          <w:tab w:val="left" w:pos="-1440"/>
          <w:tab w:val="num" w:pos="900"/>
        </w:tabs>
        <w:ind w:left="900" w:hanging="900"/>
      </w:pPr>
      <w:r>
        <w:t>Federal Funds Account (ZBA Account)</w:t>
      </w:r>
    </w:p>
    <w:p w:rsidR="00B42534" w:rsidRPr="007C0856" w:rsidRDefault="00B42534" w:rsidP="00770996">
      <w:pPr>
        <w:pStyle w:val="Level2"/>
        <w:numPr>
          <w:ilvl w:val="0"/>
          <w:numId w:val="0"/>
        </w:numPr>
        <w:tabs>
          <w:tab w:val="left" w:pos="-1440"/>
          <w:tab w:val="left" w:pos="1260"/>
        </w:tabs>
        <w:ind w:left="1260"/>
      </w:pPr>
      <w:r w:rsidRPr="0003194C">
        <w:t>Account Volume</w:t>
      </w:r>
      <w:r w:rsidR="00B51820">
        <w:t>:  Annual volume</w:t>
      </w:r>
      <w:r w:rsidR="00CB6A9F">
        <w:t xml:space="preserve"> </w:t>
      </w:r>
      <w:r w:rsidR="00CB6A9F" w:rsidRPr="0031250B">
        <w:t xml:space="preserve">is </w:t>
      </w:r>
      <w:r w:rsidR="00313A29" w:rsidRPr="0031250B">
        <w:t>$35,260,569</w:t>
      </w:r>
      <w:r w:rsidR="00B51820">
        <w:t xml:space="preserve"> which has </w:t>
      </w:r>
      <w:r w:rsidR="00B51820" w:rsidRPr="0031250B">
        <w:t>a</w:t>
      </w:r>
      <w:r w:rsidRPr="0031250B">
        <w:t>pproximately</w:t>
      </w:r>
      <w:r w:rsidR="0003194C" w:rsidRPr="0031250B">
        <w:t xml:space="preserve"> </w:t>
      </w:r>
      <w:r w:rsidR="00CB6A9F" w:rsidRPr="0031250B">
        <w:t>3</w:t>
      </w:r>
      <w:r w:rsidR="00313A29" w:rsidRPr="0031250B">
        <w:t>8</w:t>
      </w:r>
      <w:r w:rsidR="0003194C" w:rsidRPr="0003194C">
        <w:t xml:space="preserve"> ACH </w:t>
      </w:r>
      <w:r w:rsidR="007C0856">
        <w:t>de</w:t>
      </w:r>
      <w:r w:rsidR="00BF485F">
        <w:t>bits/</w:t>
      </w:r>
      <w:r w:rsidR="00D5376C">
        <w:t>c</w:t>
      </w:r>
      <w:r w:rsidR="00BF485F">
        <w:t xml:space="preserve">redits </w:t>
      </w:r>
      <w:r w:rsidR="0003194C" w:rsidRPr="0003194C">
        <w:t xml:space="preserve">processed </w:t>
      </w:r>
      <w:r w:rsidR="00B51820">
        <w:t>in that time period.</w:t>
      </w:r>
    </w:p>
    <w:p w:rsidR="00B42534" w:rsidRPr="00DA693A" w:rsidRDefault="00B42534" w:rsidP="00DA693A">
      <w:pPr>
        <w:pStyle w:val="Level2"/>
        <w:numPr>
          <w:ilvl w:val="0"/>
          <w:numId w:val="0"/>
        </w:numPr>
        <w:tabs>
          <w:tab w:val="left" w:pos="-1440"/>
        </w:tabs>
      </w:pPr>
    </w:p>
    <w:p w:rsidR="000821F3" w:rsidRDefault="005735B2" w:rsidP="00163350">
      <w:pPr>
        <w:pStyle w:val="Level2"/>
        <w:numPr>
          <w:ilvl w:val="1"/>
          <w:numId w:val="3"/>
        </w:numPr>
        <w:tabs>
          <w:tab w:val="left" w:pos="-1440"/>
          <w:tab w:val="left" w:pos="0"/>
          <w:tab w:val="left" w:pos="180"/>
          <w:tab w:val="left" w:pos="900"/>
          <w:tab w:val="left" w:pos="1350"/>
        </w:tabs>
      </w:pPr>
      <w:r>
        <w:tab/>
      </w:r>
      <w:r w:rsidR="000821F3">
        <w:t>Ticket Sales (ZBA Account)</w:t>
      </w:r>
    </w:p>
    <w:p w:rsidR="00E275B7" w:rsidRDefault="000821F3" w:rsidP="00C16436">
      <w:pPr>
        <w:pStyle w:val="Level2"/>
        <w:numPr>
          <w:ilvl w:val="0"/>
          <w:numId w:val="0"/>
        </w:numPr>
        <w:tabs>
          <w:tab w:val="left" w:pos="-1440"/>
          <w:tab w:val="left" w:pos="180"/>
          <w:tab w:val="left" w:pos="900"/>
          <w:tab w:val="left" w:pos="1260"/>
        </w:tabs>
        <w:ind w:left="1260"/>
      </w:pPr>
      <w:r w:rsidRPr="00BF485F">
        <w:t>Account Volume</w:t>
      </w:r>
      <w:r>
        <w:t>:</w:t>
      </w:r>
      <w:r w:rsidR="007C0856">
        <w:t xml:space="preserve">  </w:t>
      </w:r>
      <w:r w:rsidR="00770996">
        <w:t xml:space="preserve">Annual volume is </w:t>
      </w:r>
      <w:r w:rsidR="00770996" w:rsidRPr="0031250B">
        <w:t>$</w:t>
      </w:r>
      <w:r w:rsidR="00CB6A9F" w:rsidRPr="0031250B">
        <w:t>67,740, which</w:t>
      </w:r>
      <w:r w:rsidR="00CB6A9F">
        <w:t xml:space="preserve"> has approximately </w:t>
      </w:r>
      <w:r w:rsidR="00CB6A9F" w:rsidRPr="0031250B">
        <w:t>157</w:t>
      </w:r>
      <w:r w:rsidR="00CB6A9F">
        <w:t xml:space="preserve"> debit transactions and 208 credit transactions processed annually.</w:t>
      </w:r>
    </w:p>
    <w:p w:rsidR="00B217FF" w:rsidRDefault="00B217FF" w:rsidP="00B217FF">
      <w:pPr>
        <w:pStyle w:val="Level2"/>
        <w:numPr>
          <w:ilvl w:val="0"/>
          <w:numId w:val="0"/>
        </w:numPr>
        <w:tabs>
          <w:tab w:val="left" w:pos="-1440"/>
          <w:tab w:val="left" w:pos="180"/>
          <w:tab w:val="left" w:pos="900"/>
          <w:tab w:val="left" w:pos="1350"/>
        </w:tabs>
        <w:ind w:left="1800"/>
      </w:pPr>
    </w:p>
    <w:p w:rsidR="000821F3" w:rsidRDefault="00163350" w:rsidP="00163350">
      <w:pPr>
        <w:pStyle w:val="Level2"/>
        <w:numPr>
          <w:ilvl w:val="1"/>
          <w:numId w:val="3"/>
        </w:numPr>
        <w:tabs>
          <w:tab w:val="left" w:pos="-1440"/>
          <w:tab w:val="left" w:pos="180"/>
          <w:tab w:val="left" w:pos="900"/>
          <w:tab w:val="left" w:pos="1350"/>
        </w:tabs>
      </w:pPr>
      <w:r>
        <w:t xml:space="preserve"> </w:t>
      </w:r>
      <w:r>
        <w:tab/>
      </w:r>
      <w:r w:rsidR="00DA693A" w:rsidRPr="00DA693A">
        <w:t>International Student Account (ZBA Account)</w:t>
      </w:r>
    </w:p>
    <w:p w:rsidR="000821F3" w:rsidRPr="007C0856" w:rsidRDefault="00DA693A" w:rsidP="0038214E">
      <w:pPr>
        <w:pStyle w:val="Level2"/>
        <w:numPr>
          <w:ilvl w:val="0"/>
          <w:numId w:val="0"/>
        </w:numPr>
        <w:tabs>
          <w:tab w:val="left" w:pos="-1440"/>
          <w:tab w:val="left" w:pos="180"/>
          <w:tab w:val="left" w:pos="900"/>
          <w:tab w:val="left" w:pos="1260"/>
          <w:tab w:val="left" w:pos="1440"/>
          <w:tab w:val="left" w:pos="2160"/>
        </w:tabs>
        <w:ind w:left="1260"/>
      </w:pPr>
      <w:r w:rsidRPr="007C0856">
        <w:t>Account Volume:</w:t>
      </w:r>
      <w:r w:rsidR="007C0856" w:rsidRPr="007C0856">
        <w:t xml:space="preserve">  Very minimal activity </w:t>
      </w:r>
      <w:r w:rsidR="002D738C">
        <w:t>(Less than 5 per</w:t>
      </w:r>
      <w:r w:rsidR="007C0856" w:rsidRPr="007C0856">
        <w:t xml:space="preserve"> year</w:t>
      </w:r>
      <w:r w:rsidR="002D738C">
        <w:t>)</w:t>
      </w:r>
      <w:r w:rsidR="007C0856" w:rsidRPr="007C0856">
        <w:t>.</w:t>
      </w:r>
      <w:r w:rsidR="00622DE5">
        <w:t xml:space="preserve">  Used strictly for incoming student international wires.</w:t>
      </w:r>
    </w:p>
    <w:p w:rsidR="00640D49" w:rsidRDefault="00640D49" w:rsidP="00640D49">
      <w:pPr>
        <w:pStyle w:val="Level2"/>
        <w:numPr>
          <w:ilvl w:val="0"/>
          <w:numId w:val="0"/>
        </w:numPr>
        <w:tabs>
          <w:tab w:val="left" w:pos="-1440"/>
          <w:tab w:val="left" w:pos="180"/>
          <w:tab w:val="left" w:pos="900"/>
          <w:tab w:val="left" w:pos="1350"/>
        </w:tabs>
        <w:ind w:left="1800"/>
        <w:rPr>
          <w:highlight w:val="yellow"/>
        </w:rPr>
      </w:pPr>
    </w:p>
    <w:p w:rsidR="008A31C8" w:rsidRDefault="008A31C8" w:rsidP="00640D49">
      <w:pPr>
        <w:pStyle w:val="Level2"/>
        <w:numPr>
          <w:ilvl w:val="0"/>
          <w:numId w:val="0"/>
        </w:numPr>
        <w:tabs>
          <w:tab w:val="left" w:pos="-1440"/>
          <w:tab w:val="left" w:pos="180"/>
          <w:tab w:val="left" w:pos="900"/>
          <w:tab w:val="left" w:pos="1350"/>
        </w:tabs>
        <w:ind w:left="1800"/>
        <w:rPr>
          <w:highlight w:val="yellow"/>
        </w:rPr>
      </w:pPr>
    </w:p>
    <w:p w:rsidR="008A31C8" w:rsidRDefault="008A31C8" w:rsidP="00640D49">
      <w:pPr>
        <w:pStyle w:val="Level2"/>
        <w:numPr>
          <w:ilvl w:val="0"/>
          <w:numId w:val="0"/>
        </w:numPr>
        <w:tabs>
          <w:tab w:val="left" w:pos="-1440"/>
          <w:tab w:val="left" w:pos="180"/>
          <w:tab w:val="left" w:pos="900"/>
          <w:tab w:val="left" w:pos="1350"/>
        </w:tabs>
        <w:ind w:left="1800"/>
        <w:rPr>
          <w:highlight w:val="yellow"/>
        </w:rPr>
      </w:pPr>
    </w:p>
    <w:p w:rsidR="00640D49" w:rsidRPr="00033AE6" w:rsidRDefault="00640D49" w:rsidP="004D45EC">
      <w:pPr>
        <w:pStyle w:val="Level2"/>
        <w:numPr>
          <w:ilvl w:val="0"/>
          <w:numId w:val="0"/>
        </w:numPr>
        <w:tabs>
          <w:tab w:val="left" w:pos="0"/>
          <w:tab w:val="left" w:pos="900"/>
          <w:tab w:val="left" w:pos="1350"/>
        </w:tabs>
        <w:ind w:hanging="630"/>
        <w:rPr>
          <w:b/>
          <w:sz w:val="28"/>
          <w:szCs w:val="28"/>
        </w:rPr>
      </w:pPr>
      <w:r w:rsidRPr="00033AE6">
        <w:rPr>
          <w:b/>
          <w:sz w:val="28"/>
          <w:szCs w:val="28"/>
        </w:rPr>
        <w:t>V.</w:t>
      </w:r>
      <w:r w:rsidRPr="00033AE6">
        <w:rPr>
          <w:b/>
          <w:sz w:val="28"/>
          <w:szCs w:val="28"/>
        </w:rPr>
        <w:tab/>
        <w:t>Future Service Needs</w:t>
      </w:r>
    </w:p>
    <w:p w:rsidR="00640D49" w:rsidRPr="00640D49" w:rsidRDefault="00640D49" w:rsidP="00640D49">
      <w:pPr>
        <w:pStyle w:val="Level4"/>
        <w:numPr>
          <w:ilvl w:val="0"/>
          <w:numId w:val="0"/>
        </w:numPr>
        <w:tabs>
          <w:tab w:val="left" w:pos="-1440"/>
          <w:tab w:val="left" w:pos="0"/>
          <w:tab w:val="left" w:pos="900"/>
          <w:tab w:val="left" w:pos="1350"/>
        </w:tabs>
      </w:pPr>
    </w:p>
    <w:p w:rsidR="00640D49" w:rsidRPr="00640D49" w:rsidRDefault="00640D49" w:rsidP="00416471">
      <w:pPr>
        <w:pStyle w:val="Level4"/>
        <w:numPr>
          <w:ilvl w:val="3"/>
          <w:numId w:val="40"/>
        </w:numPr>
        <w:tabs>
          <w:tab w:val="left" w:pos="0"/>
          <w:tab w:val="left" w:pos="900"/>
          <w:tab w:val="left" w:pos="990"/>
        </w:tabs>
        <w:ind w:left="900" w:hanging="900"/>
      </w:pPr>
      <w:r w:rsidRPr="00640D49">
        <w:t>In the event future changes in banking laws or regulations authorize new services which interest the University, the Financial Institution shall negotiate with the University in providing additional service(s).</w:t>
      </w:r>
    </w:p>
    <w:p w:rsidR="00640D49" w:rsidRPr="00640D49" w:rsidRDefault="00640D49" w:rsidP="00416471">
      <w:pPr>
        <w:pStyle w:val="Level4"/>
        <w:numPr>
          <w:ilvl w:val="3"/>
          <w:numId w:val="40"/>
        </w:numPr>
        <w:tabs>
          <w:tab w:val="left" w:pos="-1440"/>
          <w:tab w:val="left" w:pos="0"/>
          <w:tab w:val="left" w:pos="900"/>
          <w:tab w:val="left" w:pos="1350"/>
        </w:tabs>
        <w:ind w:left="900" w:hanging="900"/>
      </w:pPr>
      <w:r w:rsidRPr="00640D49">
        <w:t>The University may from time to time utilize other banking services generally made available by the Financial Institution.</w:t>
      </w:r>
    </w:p>
    <w:p w:rsidR="00170577" w:rsidRPr="00033AE6" w:rsidRDefault="00170577" w:rsidP="00AA0DF3">
      <w:pPr>
        <w:pStyle w:val="Level2"/>
        <w:numPr>
          <w:ilvl w:val="0"/>
          <w:numId w:val="0"/>
        </w:numPr>
        <w:tabs>
          <w:tab w:val="left" w:pos="-1440"/>
        </w:tabs>
        <w:ind w:left="1440" w:hanging="1170"/>
        <w:rPr>
          <w:sz w:val="28"/>
          <w:szCs w:val="28"/>
        </w:rPr>
      </w:pPr>
    </w:p>
    <w:p w:rsidR="00B42534" w:rsidRPr="00033AE6" w:rsidRDefault="00B42534" w:rsidP="00AA0DF3">
      <w:pPr>
        <w:pStyle w:val="Level2"/>
        <w:numPr>
          <w:ilvl w:val="0"/>
          <w:numId w:val="0"/>
        </w:numPr>
        <w:tabs>
          <w:tab w:val="left" w:pos="-1440"/>
        </w:tabs>
        <w:ind w:left="1440" w:hanging="1170"/>
        <w:rPr>
          <w:sz w:val="28"/>
          <w:szCs w:val="28"/>
        </w:rPr>
      </w:pPr>
    </w:p>
    <w:p w:rsidR="00BC3868" w:rsidRPr="00033AE6" w:rsidRDefault="00427D60" w:rsidP="000B6BE3">
      <w:pPr>
        <w:tabs>
          <w:tab w:val="left" w:pos="-630"/>
        </w:tabs>
        <w:ind w:left="-630"/>
        <w:rPr>
          <w:b/>
          <w:sz w:val="28"/>
          <w:szCs w:val="28"/>
        </w:rPr>
      </w:pPr>
      <w:r>
        <w:rPr>
          <w:b/>
          <w:sz w:val="28"/>
          <w:szCs w:val="28"/>
        </w:rPr>
        <w:t>V</w:t>
      </w:r>
      <w:r w:rsidR="00E11F25">
        <w:rPr>
          <w:b/>
          <w:sz w:val="28"/>
          <w:szCs w:val="28"/>
        </w:rPr>
        <w:t>I</w:t>
      </w:r>
      <w:r w:rsidR="00640D49" w:rsidRPr="00033AE6">
        <w:rPr>
          <w:b/>
          <w:sz w:val="28"/>
          <w:szCs w:val="28"/>
        </w:rPr>
        <w:t xml:space="preserve">. </w:t>
      </w:r>
      <w:r w:rsidR="00640D49" w:rsidRPr="00033AE6">
        <w:rPr>
          <w:b/>
          <w:sz w:val="28"/>
          <w:szCs w:val="28"/>
        </w:rPr>
        <w:tab/>
      </w:r>
      <w:r w:rsidR="00BC3868" w:rsidRPr="00033AE6">
        <w:rPr>
          <w:b/>
          <w:sz w:val="28"/>
          <w:szCs w:val="28"/>
        </w:rPr>
        <w:t>Term of Agreement</w:t>
      </w:r>
    </w:p>
    <w:p w:rsidR="00BC3868" w:rsidRPr="00BC3868" w:rsidRDefault="00BC3868" w:rsidP="00BC3868">
      <w:pPr>
        <w:pStyle w:val="Level1"/>
        <w:numPr>
          <w:ilvl w:val="0"/>
          <w:numId w:val="0"/>
        </w:numPr>
        <w:tabs>
          <w:tab w:val="left" w:pos="-1440"/>
          <w:tab w:val="left" w:pos="630"/>
        </w:tabs>
        <w:ind w:left="-90"/>
        <w:rPr>
          <w:b/>
        </w:rPr>
      </w:pPr>
    </w:p>
    <w:p w:rsidR="000B6BE3" w:rsidRDefault="00826BD2" w:rsidP="000B6BE3">
      <w:pPr>
        <w:pStyle w:val="Level1"/>
        <w:numPr>
          <w:ilvl w:val="0"/>
          <w:numId w:val="0"/>
        </w:numPr>
        <w:tabs>
          <w:tab w:val="left" w:pos="-1440"/>
          <w:tab w:val="left" w:pos="0"/>
        </w:tabs>
      </w:pPr>
      <w:r>
        <w:t xml:space="preserve">The term of the agreement shall </w:t>
      </w:r>
      <w:r w:rsidRPr="0031250B">
        <w:t>commence November 1, 20</w:t>
      </w:r>
      <w:r w:rsidR="00CB6A9F" w:rsidRPr="0031250B">
        <w:t>18</w:t>
      </w:r>
      <w:r w:rsidRPr="0031250B">
        <w:t xml:space="preserve">, and shall continue through October 31, </w:t>
      </w:r>
      <w:r w:rsidR="009F211A" w:rsidRPr="0031250B">
        <w:t>20</w:t>
      </w:r>
      <w:r w:rsidR="00CB6A9F" w:rsidRPr="0031250B">
        <w:t>24</w:t>
      </w:r>
      <w:r w:rsidR="0030216E">
        <w:t>.</w:t>
      </w:r>
      <w:r>
        <w:t xml:space="preserve">  However, either party to this agreement may request a review of the terms at any time and may agree to revise any or all terms effective at a mutually agreed upon time.  In addition, either party may terminate this agreement by giving ninety (90) calendar days written notice to the other party of its intention to terminate this agreement.  Any changes, modifications or amendments to this agreement must be in writing and signed by both parties and made a part hereof.  In the event the banking institution fails to carry out or comply with any of the terms of this agreement, the </w:t>
      </w:r>
      <w:r w:rsidR="00430F9E">
        <w:t>University</w:t>
      </w:r>
      <w:r>
        <w:t xml:space="preserve"> may notify the banking institution of such default and demand that the same be remedied with</w:t>
      </w:r>
      <w:r w:rsidR="0031250B">
        <w:t>in</w:t>
      </w:r>
      <w:r>
        <w:t xml:space="preserve"> ten (10) calendar days, and in the event of failure of the banking institution to do so within the said period, the </w:t>
      </w:r>
      <w:r w:rsidR="00430F9E">
        <w:t>University</w:t>
      </w:r>
      <w:r>
        <w:t xml:space="preserve"> shall have the right to cancel the agreement without further notice.</w:t>
      </w:r>
    </w:p>
    <w:p w:rsidR="000B6BE3" w:rsidRDefault="000B6BE3" w:rsidP="000B6BE3">
      <w:pPr>
        <w:pStyle w:val="Level1"/>
        <w:numPr>
          <w:ilvl w:val="0"/>
          <w:numId w:val="0"/>
        </w:numPr>
        <w:tabs>
          <w:tab w:val="left" w:pos="-1440"/>
          <w:tab w:val="left" w:pos="-630"/>
        </w:tabs>
      </w:pPr>
    </w:p>
    <w:p w:rsidR="00826BD2" w:rsidRPr="00033AE6" w:rsidRDefault="00427D60" w:rsidP="00E11F25">
      <w:pPr>
        <w:pStyle w:val="Level1"/>
        <w:numPr>
          <w:ilvl w:val="0"/>
          <w:numId w:val="0"/>
        </w:numPr>
        <w:tabs>
          <w:tab w:val="left" w:pos="-1440"/>
          <w:tab w:val="left" w:pos="-630"/>
        </w:tabs>
        <w:ind w:hanging="720"/>
        <w:rPr>
          <w:sz w:val="28"/>
          <w:szCs w:val="28"/>
        </w:rPr>
      </w:pPr>
      <w:r>
        <w:rPr>
          <w:b/>
          <w:sz w:val="28"/>
          <w:szCs w:val="28"/>
        </w:rPr>
        <w:t>VI</w:t>
      </w:r>
      <w:r w:rsidR="00E11F25">
        <w:rPr>
          <w:b/>
          <w:sz w:val="28"/>
          <w:szCs w:val="28"/>
        </w:rPr>
        <w:t>I</w:t>
      </w:r>
      <w:r w:rsidR="00BC3868" w:rsidRPr="00033AE6">
        <w:rPr>
          <w:b/>
          <w:sz w:val="28"/>
          <w:szCs w:val="28"/>
        </w:rPr>
        <w:t>.</w:t>
      </w:r>
      <w:r w:rsidR="00BC3868" w:rsidRPr="00033AE6">
        <w:rPr>
          <w:b/>
          <w:sz w:val="28"/>
          <w:szCs w:val="28"/>
        </w:rPr>
        <w:tab/>
      </w:r>
      <w:r w:rsidR="00826BD2" w:rsidRPr="00033AE6">
        <w:rPr>
          <w:b/>
          <w:sz w:val="28"/>
          <w:szCs w:val="28"/>
        </w:rPr>
        <w:t>Evaluation Process</w:t>
      </w:r>
    </w:p>
    <w:p w:rsidR="00826BD2" w:rsidRDefault="00826BD2"/>
    <w:p w:rsidR="00826BD2" w:rsidRDefault="00826BD2" w:rsidP="000B6BE3">
      <w:pPr>
        <w:pStyle w:val="Level2"/>
        <w:numPr>
          <w:ilvl w:val="1"/>
          <w:numId w:val="4"/>
        </w:numPr>
        <w:tabs>
          <w:tab w:val="left" w:pos="-1440"/>
          <w:tab w:val="num" w:pos="900"/>
        </w:tabs>
        <w:ind w:left="900" w:hanging="900"/>
      </w:pPr>
      <w:r>
        <w:t>After determining that each proposal satisfies the mandatory requirements stated in the Bid Specification, the comparative assessment of the relative benefits and deficiencies of the proposal in relationship to the published evaluation criteria shall be made by using subjective judgment.  The award of a contract resulting from these Bid Specifications shall be based on earnings, costs and services.</w:t>
      </w:r>
    </w:p>
    <w:p w:rsidR="00826BD2" w:rsidRDefault="00826BD2"/>
    <w:p w:rsidR="00826BD2" w:rsidRDefault="00826BD2" w:rsidP="000B6BE3">
      <w:pPr>
        <w:pStyle w:val="Level2"/>
        <w:numPr>
          <w:ilvl w:val="1"/>
          <w:numId w:val="4"/>
        </w:numPr>
        <w:tabs>
          <w:tab w:val="left" w:pos="-1440"/>
          <w:tab w:val="num" w:pos="900"/>
        </w:tabs>
        <w:ind w:left="900" w:hanging="900"/>
      </w:pPr>
      <w:r>
        <w:t xml:space="preserve">After an initial screening of the bids, a technical question and answer conference or interview may be conducted, if deemed necessary by the </w:t>
      </w:r>
      <w:r w:rsidR="00430F9E">
        <w:t>University</w:t>
      </w:r>
      <w:r>
        <w:t>, to clarify or verify the bidder’s proposal and to develop a comprehensive assessment of the proposal.</w:t>
      </w:r>
    </w:p>
    <w:p w:rsidR="00826BD2" w:rsidRDefault="00826BD2"/>
    <w:p w:rsidR="00826BD2" w:rsidRDefault="00826BD2" w:rsidP="000B6BE3">
      <w:pPr>
        <w:pStyle w:val="Level2"/>
        <w:numPr>
          <w:ilvl w:val="1"/>
          <w:numId w:val="4"/>
        </w:numPr>
        <w:tabs>
          <w:tab w:val="left" w:pos="-1440"/>
          <w:tab w:val="left" w:pos="900"/>
        </w:tabs>
        <w:ind w:left="900" w:hanging="900"/>
      </w:pPr>
      <w:r>
        <w:t xml:space="preserve">The bidder is cautioned that it is the bidder’s sole responsibility to submit information related to the evaluation categories and that the </w:t>
      </w:r>
      <w:r w:rsidR="00430F9E">
        <w:t>University</w:t>
      </w:r>
      <w:r>
        <w:t xml:space="preserve"> is under no obligation to solicit such information if it is not included with the bidder’s proposal.  Failure of the bidder to submit such information may cause an adverse impact on the evaluation of the bidder’s proposal.</w:t>
      </w:r>
    </w:p>
    <w:sectPr w:rsidR="00826BD2" w:rsidSect="00532A36">
      <w:endnotePr>
        <w:numFmt w:val="decimal"/>
      </w:endnotePr>
      <w:type w:val="continuous"/>
      <w:pgSz w:w="12240" w:h="15840"/>
      <w:pgMar w:top="1008" w:right="1008" w:bottom="1008" w:left="1008"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589" w:rsidRDefault="00860589">
      <w:r>
        <w:separator/>
      </w:r>
    </w:p>
  </w:endnote>
  <w:endnote w:type="continuationSeparator" w:id="0">
    <w:p w:rsidR="00860589" w:rsidRDefault="0086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71" w:rsidRDefault="00416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471" w:rsidRDefault="00416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71" w:rsidRDefault="00416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A19">
      <w:rPr>
        <w:rStyle w:val="PageNumber"/>
        <w:noProof/>
      </w:rPr>
      <w:t>1</w:t>
    </w:r>
    <w:r>
      <w:rPr>
        <w:rStyle w:val="PageNumber"/>
      </w:rPr>
      <w:fldChar w:fldCharType="end"/>
    </w:r>
  </w:p>
  <w:p w:rsidR="00416471" w:rsidRDefault="0041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589" w:rsidRDefault="00860589">
      <w:r>
        <w:separator/>
      </w:r>
    </w:p>
  </w:footnote>
  <w:footnote w:type="continuationSeparator" w:id="0">
    <w:p w:rsidR="00860589" w:rsidRDefault="0086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b/>
      </w:rPr>
    </w:lvl>
    <w:lvl w:ilvl="2">
      <w:start w:val="1"/>
      <w:numFmt w:val="upperLetter"/>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upperRoman"/>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upperLetter"/>
      <w:lvlText w:val="%1"/>
      <w:lvlJc w:val="left"/>
    </w:lvl>
    <w:lvl w:ilvl="1">
      <w:start w:val="1"/>
      <w:numFmt w:val="upperLetter"/>
      <w:lvlText w:val="%2"/>
      <w:lvlJc w:val="left"/>
    </w:lvl>
    <w:lvl w:ilvl="2">
      <w:start w:val="1"/>
      <w:numFmt w:val="decimal"/>
      <w:pStyle w:val="Level3"/>
      <w:lvlText w:val="%3."/>
      <w:lvlJc w:val="left"/>
      <w:pPr>
        <w:tabs>
          <w:tab w:val="num" w:pos="2160"/>
        </w:tabs>
        <w:ind w:left="4320" w:hanging="2880"/>
      </w:pPr>
    </w:lvl>
    <w:lvl w:ilvl="3">
      <w:start w:val="1"/>
      <w:numFmt w:val="lowerLetter"/>
      <w:pStyle w:val="Level4"/>
      <w:lvlText w:val="%4."/>
      <w:lvlJc w:val="left"/>
      <w:pPr>
        <w:tabs>
          <w:tab w:val="num" w:pos="2880"/>
        </w:tabs>
        <w:ind w:left="2880" w:hanging="720"/>
      </w:pPr>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4FA292A"/>
    <w:multiLevelType w:val="hybridMultilevel"/>
    <w:tmpl w:val="2E48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76EDA"/>
    <w:multiLevelType w:val="hybridMultilevel"/>
    <w:tmpl w:val="BC56C3BA"/>
    <w:lvl w:ilvl="0" w:tplc="04090015">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8089B"/>
    <w:multiLevelType w:val="hybridMultilevel"/>
    <w:tmpl w:val="A282EB76"/>
    <w:lvl w:ilvl="0" w:tplc="8EFA9C8A">
      <w:start w:val="6"/>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C6540C2"/>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CF303FB"/>
    <w:multiLevelType w:val="hybridMultilevel"/>
    <w:tmpl w:val="48229EBC"/>
    <w:lvl w:ilvl="0" w:tplc="C67C225A">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4D7415E"/>
    <w:multiLevelType w:val="hybridMultilevel"/>
    <w:tmpl w:val="85C2C524"/>
    <w:lvl w:ilvl="0" w:tplc="BDDC5C6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18EA73E3"/>
    <w:multiLevelType w:val="hybridMultilevel"/>
    <w:tmpl w:val="98043B12"/>
    <w:lvl w:ilvl="0" w:tplc="B8C8784C">
      <w:start w:val="10"/>
      <w:numFmt w:val="lowerLetter"/>
      <w:lvlText w:val="%1."/>
      <w:lvlJc w:val="left"/>
      <w:pPr>
        <w:ind w:left="19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595E84"/>
    <w:multiLevelType w:val="hybridMultilevel"/>
    <w:tmpl w:val="96C203DA"/>
    <w:lvl w:ilvl="0" w:tplc="8FB0BE82">
      <w:start w:val="2"/>
      <w:numFmt w:val="none"/>
      <w:lvlText w:val="6."/>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E12216"/>
    <w:multiLevelType w:val="hybridMultilevel"/>
    <w:tmpl w:val="B96E526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4795F32"/>
    <w:multiLevelType w:val="hybridMultilevel"/>
    <w:tmpl w:val="8A520478"/>
    <w:lvl w:ilvl="0" w:tplc="D4D205F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8A03AE2"/>
    <w:multiLevelType w:val="hybridMultilevel"/>
    <w:tmpl w:val="712E7E0C"/>
    <w:lvl w:ilvl="0" w:tplc="5EB6DF84">
      <w:start w:val="1"/>
      <w:numFmt w:val="decimal"/>
      <w:lvlText w:val="8.%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B476F"/>
    <w:multiLevelType w:val="hybridMultilevel"/>
    <w:tmpl w:val="44B8BF92"/>
    <w:lvl w:ilvl="0" w:tplc="A412AEBE">
      <w:start w:val="1"/>
      <w:numFmt w:val="decimal"/>
      <w:lvlText w:val="8.%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2D0254E4"/>
    <w:multiLevelType w:val="hybridMultilevel"/>
    <w:tmpl w:val="A98E1C14"/>
    <w:lvl w:ilvl="0" w:tplc="0E402D2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C57FBF"/>
    <w:multiLevelType w:val="hybridMultilevel"/>
    <w:tmpl w:val="0CB84304"/>
    <w:lvl w:ilvl="0" w:tplc="221AC9E8">
      <w:start w:val="1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0A1359"/>
    <w:multiLevelType w:val="hybridMultilevel"/>
    <w:tmpl w:val="759C3D5E"/>
    <w:lvl w:ilvl="0" w:tplc="86060B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66D3334"/>
    <w:multiLevelType w:val="hybridMultilevel"/>
    <w:tmpl w:val="01208462"/>
    <w:lvl w:ilvl="0" w:tplc="FA8C8BC4">
      <w:start w:val="19"/>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6CB59F7"/>
    <w:multiLevelType w:val="hybridMultilevel"/>
    <w:tmpl w:val="234428FA"/>
    <w:lvl w:ilvl="0" w:tplc="78FA75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17480C"/>
    <w:multiLevelType w:val="hybridMultilevel"/>
    <w:tmpl w:val="64B01C28"/>
    <w:lvl w:ilvl="0" w:tplc="FA8C8BC4">
      <w:start w:val="19"/>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FB590C"/>
    <w:multiLevelType w:val="hybridMultilevel"/>
    <w:tmpl w:val="EABCAC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54D5E74"/>
    <w:multiLevelType w:val="hybridMultilevel"/>
    <w:tmpl w:val="9F18E89A"/>
    <w:lvl w:ilvl="0" w:tplc="A8ECFB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7942D7C"/>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4977103A"/>
    <w:multiLevelType w:val="hybridMultilevel"/>
    <w:tmpl w:val="0C04327C"/>
    <w:lvl w:ilvl="0" w:tplc="2300434A">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9F80343"/>
    <w:multiLevelType w:val="hybridMultilevel"/>
    <w:tmpl w:val="4BF8FD8C"/>
    <w:lvl w:ilvl="0" w:tplc="8B8E2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E893649"/>
    <w:multiLevelType w:val="hybridMultilevel"/>
    <w:tmpl w:val="7D84A07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5D338D6"/>
    <w:multiLevelType w:val="hybridMultilevel"/>
    <w:tmpl w:val="32FEBDDA"/>
    <w:lvl w:ilvl="0" w:tplc="B8A0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7232D2A"/>
    <w:multiLevelType w:val="hybridMultilevel"/>
    <w:tmpl w:val="A5EE0F8E"/>
    <w:lvl w:ilvl="0" w:tplc="A81A5CF6">
      <w:start w:val="2"/>
      <w:numFmt w:val="none"/>
      <w:lvlText w:val="6."/>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CF6DB7"/>
    <w:multiLevelType w:val="hybridMultilevel"/>
    <w:tmpl w:val="89223D48"/>
    <w:lvl w:ilvl="0" w:tplc="D674BE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015114"/>
    <w:multiLevelType w:val="hybridMultilevel"/>
    <w:tmpl w:val="6FEE6222"/>
    <w:lvl w:ilvl="0" w:tplc="8EFA9C8A">
      <w:start w:val="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8D2603"/>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b/>
      </w:rPr>
    </w:lvl>
    <w:lvl w:ilvl="2">
      <w:start w:val="1"/>
      <w:numFmt w:val="upperLetter"/>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9" w15:restartNumberingAfterBreak="0">
    <w:nsid w:val="6F304578"/>
    <w:multiLevelType w:val="hybridMultilevel"/>
    <w:tmpl w:val="E340A06A"/>
    <w:lvl w:ilvl="0" w:tplc="8410F4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26F5DFE"/>
    <w:multiLevelType w:val="hybridMultilevel"/>
    <w:tmpl w:val="5350982E"/>
    <w:lvl w:ilvl="0" w:tplc="C69E2294">
      <w:start w:val="1"/>
      <w:numFmt w:val="lowerLetter"/>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7F26181"/>
    <w:multiLevelType w:val="hybridMultilevel"/>
    <w:tmpl w:val="932A1FC0"/>
    <w:lvl w:ilvl="0" w:tplc="136EE8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CC4866"/>
    <w:multiLevelType w:val="hybridMultilevel"/>
    <w:tmpl w:val="020E4E5A"/>
    <w:lvl w:ilvl="0" w:tplc="4964CD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FD18BE"/>
    <w:multiLevelType w:val="hybridMultilevel"/>
    <w:tmpl w:val="329047BA"/>
    <w:lvl w:ilvl="0" w:tplc="399CA584">
      <w:start w:val="3"/>
      <w:numFmt w:val="upperRoman"/>
      <w:lvlText w:val="%1."/>
      <w:lvlJc w:val="left"/>
      <w:pPr>
        <w:ind w:left="720" w:hanging="72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4"/>
    <w:lvlOverride w:ilvl="0">
      <w:startOverride w:val="5"/>
      <w:lvl w:ilvl="0">
        <w:start w:val="5"/>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5"/>
  </w:num>
  <w:num w:numId="11">
    <w:abstractNumId w:val="23"/>
  </w:num>
  <w:num w:numId="12">
    <w:abstractNumId w:val="27"/>
  </w:num>
  <w:num w:numId="13">
    <w:abstractNumId w:val="25"/>
  </w:num>
  <w:num w:numId="14">
    <w:abstractNumId w:val="37"/>
  </w:num>
  <w:num w:numId="15">
    <w:abstractNumId w:val="12"/>
  </w:num>
  <w:num w:numId="16">
    <w:abstractNumId w:val="38"/>
  </w:num>
  <w:num w:numId="17">
    <w:abstractNumId w:val="19"/>
  </w:num>
  <w:num w:numId="18">
    <w:abstractNumId w:val="22"/>
  </w:num>
  <w:num w:numId="19">
    <w:abstractNumId w:val="18"/>
  </w:num>
  <w:num w:numId="20">
    <w:abstractNumId w:val="40"/>
  </w:num>
  <w:num w:numId="21">
    <w:abstractNumId w:val="29"/>
  </w:num>
  <w:num w:numId="22">
    <w:abstractNumId w:val="36"/>
  </w:num>
  <w:num w:numId="23">
    <w:abstractNumId w:val="15"/>
  </w:num>
  <w:num w:numId="24">
    <w:abstractNumId w:val="42"/>
  </w:num>
  <w:num w:numId="25">
    <w:abstractNumId w:val="32"/>
  </w:num>
  <w:num w:numId="26">
    <w:abstractNumId w:val="26"/>
  </w:num>
  <w:num w:numId="27">
    <w:abstractNumId w:val="24"/>
  </w:num>
  <w:num w:numId="28">
    <w:abstractNumId w:val="41"/>
  </w:num>
  <w:num w:numId="29">
    <w:abstractNumId w:val="34"/>
  </w:num>
  <w:num w:numId="30">
    <w:abstractNumId w:val="7"/>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39"/>
  </w:num>
  <w:num w:numId="32">
    <w:abstractNumId w:val="31"/>
  </w:num>
  <w:num w:numId="33">
    <w:abstractNumId w:val="21"/>
  </w:num>
  <w:num w:numId="34">
    <w:abstractNumId w:val="13"/>
  </w:num>
  <w:num w:numId="35">
    <w:abstractNumId w:val="30"/>
  </w:num>
  <w:num w:numId="36">
    <w:abstractNumId w:val="3"/>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37">
    <w:abstractNumId w:val="20"/>
  </w:num>
  <w:num w:numId="38">
    <w:abstractNumId w:val="11"/>
  </w:num>
  <w:num w:numId="39">
    <w:abstractNumId w:val="28"/>
  </w:num>
  <w:num w:numId="40">
    <w:abstractNumId w:val="33"/>
  </w:num>
  <w:num w:numId="41">
    <w:abstractNumId w:val="14"/>
  </w:num>
  <w:num w:numId="42">
    <w:abstractNumId w:val="43"/>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21"/>
    <w:rsid w:val="0000095D"/>
    <w:rsid w:val="00001366"/>
    <w:rsid w:val="00010178"/>
    <w:rsid w:val="0001701F"/>
    <w:rsid w:val="00027252"/>
    <w:rsid w:val="0003194C"/>
    <w:rsid w:val="00033AE6"/>
    <w:rsid w:val="0004158D"/>
    <w:rsid w:val="0005526D"/>
    <w:rsid w:val="000641F1"/>
    <w:rsid w:val="000821F3"/>
    <w:rsid w:val="000945F0"/>
    <w:rsid w:val="00096778"/>
    <w:rsid w:val="000B6BE3"/>
    <w:rsid w:val="000C0642"/>
    <w:rsid w:val="000C579C"/>
    <w:rsid w:val="000F71DC"/>
    <w:rsid w:val="00156CC5"/>
    <w:rsid w:val="00162373"/>
    <w:rsid w:val="00163350"/>
    <w:rsid w:val="00170577"/>
    <w:rsid w:val="00171076"/>
    <w:rsid w:val="00172004"/>
    <w:rsid w:val="00177068"/>
    <w:rsid w:val="001817EF"/>
    <w:rsid w:val="001911D3"/>
    <w:rsid w:val="001C6933"/>
    <w:rsid w:val="001D02B9"/>
    <w:rsid w:val="001D1ECC"/>
    <w:rsid w:val="001F6EAA"/>
    <w:rsid w:val="00202816"/>
    <w:rsid w:val="0020479B"/>
    <w:rsid w:val="00221C1B"/>
    <w:rsid w:val="00235169"/>
    <w:rsid w:val="00257DC4"/>
    <w:rsid w:val="002627BA"/>
    <w:rsid w:val="0026443D"/>
    <w:rsid w:val="002D034B"/>
    <w:rsid w:val="002D4B80"/>
    <w:rsid w:val="002D738C"/>
    <w:rsid w:val="0030216E"/>
    <w:rsid w:val="0031103B"/>
    <w:rsid w:val="0031250B"/>
    <w:rsid w:val="00313A29"/>
    <w:rsid w:val="003211C0"/>
    <w:rsid w:val="00333BF6"/>
    <w:rsid w:val="0034364F"/>
    <w:rsid w:val="00352433"/>
    <w:rsid w:val="00356EF6"/>
    <w:rsid w:val="0038214E"/>
    <w:rsid w:val="003854D9"/>
    <w:rsid w:val="00386603"/>
    <w:rsid w:val="0039226A"/>
    <w:rsid w:val="00395A7D"/>
    <w:rsid w:val="003B2B1A"/>
    <w:rsid w:val="003B3A85"/>
    <w:rsid w:val="003D4232"/>
    <w:rsid w:val="003F54A9"/>
    <w:rsid w:val="004159D7"/>
    <w:rsid w:val="00416471"/>
    <w:rsid w:val="0042163A"/>
    <w:rsid w:val="00427D60"/>
    <w:rsid w:val="00430F9E"/>
    <w:rsid w:val="004556D1"/>
    <w:rsid w:val="0047761E"/>
    <w:rsid w:val="00484E5C"/>
    <w:rsid w:val="004866F4"/>
    <w:rsid w:val="00492505"/>
    <w:rsid w:val="004969CF"/>
    <w:rsid w:val="004A7DE8"/>
    <w:rsid w:val="004D45EC"/>
    <w:rsid w:val="00512106"/>
    <w:rsid w:val="00532A36"/>
    <w:rsid w:val="00536C84"/>
    <w:rsid w:val="0056071B"/>
    <w:rsid w:val="005735B2"/>
    <w:rsid w:val="0058207C"/>
    <w:rsid w:val="00586949"/>
    <w:rsid w:val="005904D1"/>
    <w:rsid w:val="005B447C"/>
    <w:rsid w:val="005C698C"/>
    <w:rsid w:val="006065D5"/>
    <w:rsid w:val="00622DE5"/>
    <w:rsid w:val="00625648"/>
    <w:rsid w:val="006274A6"/>
    <w:rsid w:val="00640D49"/>
    <w:rsid w:val="00643DDF"/>
    <w:rsid w:val="006A0A4C"/>
    <w:rsid w:val="006B6259"/>
    <w:rsid w:val="006D095A"/>
    <w:rsid w:val="006E21DD"/>
    <w:rsid w:val="006F3E65"/>
    <w:rsid w:val="0070088D"/>
    <w:rsid w:val="007169E8"/>
    <w:rsid w:val="007239C3"/>
    <w:rsid w:val="007519E8"/>
    <w:rsid w:val="007553A2"/>
    <w:rsid w:val="0075630B"/>
    <w:rsid w:val="00770996"/>
    <w:rsid w:val="00782388"/>
    <w:rsid w:val="007A5EC6"/>
    <w:rsid w:val="007A6931"/>
    <w:rsid w:val="007B32CA"/>
    <w:rsid w:val="007C0856"/>
    <w:rsid w:val="007F18FC"/>
    <w:rsid w:val="00826BD2"/>
    <w:rsid w:val="00831A2C"/>
    <w:rsid w:val="00841179"/>
    <w:rsid w:val="00860589"/>
    <w:rsid w:val="0086445A"/>
    <w:rsid w:val="0088769B"/>
    <w:rsid w:val="00887E8A"/>
    <w:rsid w:val="00893A19"/>
    <w:rsid w:val="008A31C8"/>
    <w:rsid w:val="008A7B2D"/>
    <w:rsid w:val="008C0601"/>
    <w:rsid w:val="008D0CA1"/>
    <w:rsid w:val="008E2927"/>
    <w:rsid w:val="008E34F4"/>
    <w:rsid w:val="008F7169"/>
    <w:rsid w:val="00903FB6"/>
    <w:rsid w:val="00910575"/>
    <w:rsid w:val="009172E6"/>
    <w:rsid w:val="00920645"/>
    <w:rsid w:val="009311D8"/>
    <w:rsid w:val="00950C51"/>
    <w:rsid w:val="009806B9"/>
    <w:rsid w:val="009B3665"/>
    <w:rsid w:val="009D1AA3"/>
    <w:rsid w:val="009E799C"/>
    <w:rsid w:val="009F211A"/>
    <w:rsid w:val="00A14323"/>
    <w:rsid w:val="00A6650E"/>
    <w:rsid w:val="00A722CA"/>
    <w:rsid w:val="00A932D0"/>
    <w:rsid w:val="00AA0DF3"/>
    <w:rsid w:val="00AC17A1"/>
    <w:rsid w:val="00AD02C8"/>
    <w:rsid w:val="00AF730A"/>
    <w:rsid w:val="00B10681"/>
    <w:rsid w:val="00B217FF"/>
    <w:rsid w:val="00B3065B"/>
    <w:rsid w:val="00B42534"/>
    <w:rsid w:val="00B50FEF"/>
    <w:rsid w:val="00B51820"/>
    <w:rsid w:val="00B52EDC"/>
    <w:rsid w:val="00B63C21"/>
    <w:rsid w:val="00B707D3"/>
    <w:rsid w:val="00B812C1"/>
    <w:rsid w:val="00B976DB"/>
    <w:rsid w:val="00BA221D"/>
    <w:rsid w:val="00BB0BD2"/>
    <w:rsid w:val="00BC3868"/>
    <w:rsid w:val="00BF485F"/>
    <w:rsid w:val="00C16436"/>
    <w:rsid w:val="00C24C5F"/>
    <w:rsid w:val="00C806CF"/>
    <w:rsid w:val="00C80D2F"/>
    <w:rsid w:val="00C820D1"/>
    <w:rsid w:val="00CA3CD1"/>
    <w:rsid w:val="00CB6A9F"/>
    <w:rsid w:val="00CB7916"/>
    <w:rsid w:val="00D17BAE"/>
    <w:rsid w:val="00D22474"/>
    <w:rsid w:val="00D5376C"/>
    <w:rsid w:val="00D63E78"/>
    <w:rsid w:val="00D71C94"/>
    <w:rsid w:val="00DA36EA"/>
    <w:rsid w:val="00DA693A"/>
    <w:rsid w:val="00DC6383"/>
    <w:rsid w:val="00E11E44"/>
    <w:rsid w:val="00E11F25"/>
    <w:rsid w:val="00E125A2"/>
    <w:rsid w:val="00E275B7"/>
    <w:rsid w:val="00E46F15"/>
    <w:rsid w:val="00E4736B"/>
    <w:rsid w:val="00E60B20"/>
    <w:rsid w:val="00E6355C"/>
    <w:rsid w:val="00E67F16"/>
    <w:rsid w:val="00EA0D00"/>
    <w:rsid w:val="00F14178"/>
    <w:rsid w:val="00F256CC"/>
    <w:rsid w:val="00F30801"/>
    <w:rsid w:val="00F477AD"/>
    <w:rsid w:val="00F6034F"/>
    <w:rsid w:val="00F80B46"/>
    <w:rsid w:val="00FA0505"/>
    <w:rsid w:val="00FE679D"/>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3C5D5D-0725-4096-994B-6D1B0B15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8"/>
      </w:numPr>
      <w:ind w:left="720" w:hanging="720"/>
      <w:outlineLvl w:val="0"/>
    </w:pPr>
  </w:style>
  <w:style w:type="paragraph" w:customStyle="1" w:styleId="Level2">
    <w:name w:val="Level 2"/>
    <w:basedOn w:val="Normal"/>
    <w:pPr>
      <w:numPr>
        <w:ilvl w:val="1"/>
        <w:numId w:val="6"/>
      </w:numPr>
      <w:outlineLvl w:val="1"/>
    </w:pPr>
  </w:style>
  <w:style w:type="paragraph" w:customStyle="1" w:styleId="Level3">
    <w:name w:val="Level 3"/>
    <w:basedOn w:val="Normal"/>
    <w:pPr>
      <w:numPr>
        <w:ilvl w:val="2"/>
        <w:numId w:val="7"/>
      </w:numPr>
      <w:ind w:left="2160" w:hanging="720"/>
      <w:outlineLvl w:val="2"/>
    </w:pPr>
  </w:style>
  <w:style w:type="paragraph" w:customStyle="1" w:styleId="Level4">
    <w:name w:val="Level 4"/>
    <w:basedOn w:val="Normal"/>
    <w:pPr>
      <w:numPr>
        <w:ilvl w:val="3"/>
        <w:numId w:val="7"/>
      </w:numPr>
      <w:ind w:left="2880" w:hanging="720"/>
      <w:outlineLvl w:val="3"/>
    </w:p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F256CC"/>
    <w:pPr>
      <w:ind w:left="720"/>
    </w:pPr>
  </w:style>
  <w:style w:type="character" w:styleId="Hyperlink">
    <w:name w:val="Hyperlink"/>
    <w:rsid w:val="003854D9"/>
    <w:rPr>
      <w:color w:val="0000FF"/>
      <w:u w:val="single"/>
    </w:rPr>
  </w:style>
  <w:style w:type="paragraph" w:styleId="BalloonText">
    <w:name w:val="Balloon Text"/>
    <w:basedOn w:val="Normal"/>
    <w:link w:val="BalloonTextChar"/>
    <w:rsid w:val="00CB6A9F"/>
    <w:rPr>
      <w:rFonts w:ascii="Segoe UI" w:hAnsi="Segoe UI" w:cs="Segoe UI"/>
      <w:sz w:val="18"/>
      <w:szCs w:val="18"/>
    </w:rPr>
  </w:style>
  <w:style w:type="character" w:customStyle="1" w:styleId="BalloonTextChar">
    <w:name w:val="Balloon Text Char"/>
    <w:link w:val="BalloonText"/>
    <w:rsid w:val="00CB6A9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2168</Words>
  <Characters>12360</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DEPOSITORY BID SPECIFICATIONS</vt:lpstr>
    </vt:vector>
  </TitlesOfParts>
  <Company> </Company>
  <LinksUpToDate>false</LinksUpToDate>
  <CharactersWithSpaces>14500</CharactersWithSpaces>
  <SharedDoc>false</SharedDoc>
  <HLinks>
    <vt:vector size="6" baseType="variant">
      <vt:variant>
        <vt:i4>1310769</vt:i4>
      </vt:variant>
      <vt:variant>
        <vt:i4>0</vt:i4>
      </vt:variant>
      <vt:variant>
        <vt:i4>0</vt:i4>
      </vt:variant>
      <vt:variant>
        <vt:i4>5</vt:i4>
      </vt:variant>
      <vt:variant>
        <vt:lpwstr>mailto:purchase@missouriwestern.edu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DEPOSITORY BID SPECIFICATIONS</dc:title>
  <dc:subject/>
  <dc:creator>guest</dc:creator>
  <cp:keywords/>
  <dc:description/>
  <cp:lastModifiedBy>Kelly Sloan</cp:lastModifiedBy>
  <cp:revision>2</cp:revision>
  <cp:lastPrinted>2018-02-26T15:54:00Z</cp:lastPrinted>
  <dcterms:created xsi:type="dcterms:W3CDTF">2018-03-08T21:20:00Z</dcterms:created>
  <dcterms:modified xsi:type="dcterms:W3CDTF">2018-03-08T21:20:00Z</dcterms:modified>
</cp:coreProperties>
</file>