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76" w:rsidRDefault="00175576" w:rsidP="00175576">
      <w:pPr>
        <w:ind w:left="720" w:firstLine="720"/>
        <w:rPr>
          <w:b/>
          <w:sz w:val="36"/>
          <w:szCs w:val="36"/>
        </w:rPr>
      </w:pPr>
      <w:r>
        <w:rPr>
          <w:noProof/>
        </w:rPr>
        <w:drawing>
          <wp:inline distT="0" distB="0" distL="0" distR="0" wp14:anchorId="325BDB3B" wp14:editId="08F64585">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75576" w:rsidRPr="001D2EE7" w:rsidRDefault="00175576" w:rsidP="00175576">
      <w:pPr>
        <w:pStyle w:val="NoSpacing"/>
        <w:jc w:val="center"/>
        <w:rPr>
          <w:rFonts w:cs="Times New Roman"/>
          <w:b/>
          <w:sz w:val="24"/>
          <w:szCs w:val="24"/>
        </w:rPr>
      </w:pPr>
      <w:r w:rsidRPr="001D2EE7">
        <w:rPr>
          <w:rFonts w:cs="Times New Roman"/>
          <w:b/>
          <w:sz w:val="24"/>
          <w:szCs w:val="24"/>
        </w:rPr>
        <w:t>BID SPECIFICATION SHEET FOR FB1</w:t>
      </w:r>
      <w:r w:rsidR="00E466E8">
        <w:rPr>
          <w:rFonts w:cs="Times New Roman"/>
          <w:b/>
          <w:sz w:val="24"/>
          <w:szCs w:val="24"/>
        </w:rPr>
        <w:t>8</w:t>
      </w:r>
      <w:r w:rsidRPr="001D2EE7">
        <w:rPr>
          <w:rFonts w:cs="Times New Roman"/>
          <w:b/>
          <w:sz w:val="24"/>
          <w:szCs w:val="24"/>
        </w:rPr>
        <w:t>-</w:t>
      </w:r>
      <w:r w:rsidR="00E466E8">
        <w:rPr>
          <w:rFonts w:cs="Times New Roman"/>
          <w:b/>
          <w:sz w:val="24"/>
          <w:szCs w:val="24"/>
        </w:rPr>
        <w:t>118</w:t>
      </w:r>
    </w:p>
    <w:p w:rsidR="00175576" w:rsidRPr="001D2EE7" w:rsidRDefault="00E466E8" w:rsidP="00175576">
      <w:pPr>
        <w:pStyle w:val="NoSpacing"/>
        <w:jc w:val="center"/>
        <w:rPr>
          <w:rFonts w:cs="Times New Roman"/>
          <w:sz w:val="24"/>
          <w:szCs w:val="24"/>
        </w:rPr>
      </w:pPr>
      <w:r>
        <w:rPr>
          <w:rFonts w:cs="Times New Roman"/>
          <w:sz w:val="24"/>
          <w:szCs w:val="24"/>
        </w:rPr>
        <w:t>BASEMENT DOORS INSTALLED IN BAKER FITNESS CENTER</w:t>
      </w:r>
    </w:p>
    <w:p w:rsidR="00175576" w:rsidRPr="00175576" w:rsidRDefault="00175576">
      <w:pPr>
        <w:rPr>
          <w:rFonts w:ascii="Century Gothic" w:hAnsi="Century Gothic"/>
          <w:b/>
          <w:sz w:val="24"/>
          <w:szCs w:val="24"/>
        </w:rPr>
      </w:pPr>
    </w:p>
    <w:p w:rsidR="00175576" w:rsidRDefault="00ED2A86" w:rsidP="00175576">
      <w:pPr>
        <w:pStyle w:val="NoSpacing"/>
        <w:rPr>
          <w:b/>
        </w:rPr>
      </w:pPr>
      <w:r w:rsidRPr="00ED2A86">
        <w:rPr>
          <w:b/>
        </w:rPr>
        <w:t>Scope:</w:t>
      </w:r>
    </w:p>
    <w:p w:rsidR="00F91D77" w:rsidRPr="00F91D77" w:rsidRDefault="00F91D77" w:rsidP="00F91D77">
      <w:pPr>
        <w:pStyle w:val="NoSpacing"/>
      </w:pPr>
      <w:r w:rsidRPr="00F91D77">
        <w:t xml:space="preserve">Provide and install </w:t>
      </w:r>
      <w:proofErr w:type="gramStart"/>
      <w:r w:rsidRPr="00F91D77">
        <w:t>2</w:t>
      </w:r>
      <w:proofErr w:type="gramEnd"/>
      <w:r w:rsidRPr="00F91D77">
        <w:t xml:space="preserve"> hollow metal door/</w:t>
      </w:r>
      <w:proofErr w:type="spellStart"/>
      <w:r w:rsidRPr="00F91D77">
        <w:t>sidelite</w:t>
      </w:r>
      <w:proofErr w:type="spellEnd"/>
      <w:r w:rsidRPr="00F91D77">
        <w:t xml:space="preserve"> frame units in the basement (North side, lower level) of the Baker Fitness Center. Include frame, doors, obscured glass units (upper), solid units (lower), locksets, hinges, closers, threshold, sweeps, and all weather stripping. </w:t>
      </w:r>
    </w:p>
    <w:p w:rsidR="00175576" w:rsidRDefault="00175576" w:rsidP="00175576">
      <w:pPr>
        <w:pStyle w:val="NoSpacing"/>
      </w:pPr>
    </w:p>
    <w:p w:rsidR="005203CB" w:rsidRPr="00175576" w:rsidRDefault="00175576" w:rsidP="00175576">
      <w:pPr>
        <w:pStyle w:val="NoSpacing"/>
        <w:rPr>
          <w:b/>
        </w:rPr>
      </w:pPr>
      <w:r>
        <w:rPr>
          <w:b/>
        </w:rPr>
        <w:t>Bid Specification</w:t>
      </w:r>
      <w:r w:rsidR="005203CB" w:rsidRPr="00175576">
        <w:rPr>
          <w:b/>
        </w:rPr>
        <w:t>:</w:t>
      </w:r>
    </w:p>
    <w:p w:rsidR="00F91D77" w:rsidRPr="00F91D77" w:rsidRDefault="00F91D77" w:rsidP="00F91D77">
      <w:pPr>
        <w:pStyle w:val="NoSpacing"/>
      </w:pPr>
      <w:r w:rsidRPr="00F91D77">
        <w:t>Unit #1 – East side</w:t>
      </w:r>
    </w:p>
    <w:p w:rsidR="00F91D77" w:rsidRPr="00F91D77" w:rsidRDefault="00F91D77" w:rsidP="00F91D77">
      <w:pPr>
        <w:pStyle w:val="NoSpacing"/>
        <w:numPr>
          <w:ilvl w:val="0"/>
          <w:numId w:val="16"/>
        </w:numPr>
      </w:pPr>
      <w:r w:rsidRPr="00F91D77">
        <w:t xml:space="preserve">Garage door and track </w:t>
      </w:r>
      <w:proofErr w:type="gramStart"/>
      <w:r w:rsidRPr="00F91D77">
        <w:t>will be removed</w:t>
      </w:r>
      <w:proofErr w:type="gramEnd"/>
      <w:r w:rsidRPr="00F91D77">
        <w:t xml:space="preserve"> by MWSU prior to installation of new unit.</w:t>
      </w:r>
    </w:p>
    <w:p w:rsidR="00F91D77" w:rsidRPr="00F91D77" w:rsidRDefault="00F91D77" w:rsidP="00F91D77">
      <w:pPr>
        <w:pStyle w:val="NoSpacing"/>
        <w:numPr>
          <w:ilvl w:val="0"/>
          <w:numId w:val="16"/>
        </w:numPr>
      </w:pPr>
      <w:r w:rsidRPr="00F91D77">
        <w:t>Provide and install galvanized hollow metal door/</w:t>
      </w:r>
      <w:proofErr w:type="spellStart"/>
      <w:r w:rsidRPr="00F91D77">
        <w:t>sidelite</w:t>
      </w:r>
      <w:proofErr w:type="spellEnd"/>
      <w:r w:rsidRPr="00F91D77">
        <w:t xml:space="preserve"> frame with 4” head and closer reinforcement in existing opening.  </w:t>
      </w:r>
    </w:p>
    <w:p w:rsidR="00F91D77" w:rsidRPr="00F91D77" w:rsidRDefault="00F91D77" w:rsidP="00F91D77">
      <w:pPr>
        <w:pStyle w:val="NoSpacing"/>
        <w:numPr>
          <w:ilvl w:val="0"/>
          <w:numId w:val="16"/>
        </w:numPr>
      </w:pPr>
      <w:r w:rsidRPr="00F91D77">
        <w:t xml:space="preserve">Frame to accept 3’ X 7’ RH Polyurethane flush door on right side of unit and on left side of unit install a horizontal metal divider </w:t>
      </w:r>
      <w:proofErr w:type="gramStart"/>
      <w:r w:rsidRPr="00F91D77">
        <w:t>at 3’ off finished floor with solid insulated panel on the bottom</w:t>
      </w:r>
      <w:proofErr w:type="gramEnd"/>
      <w:r w:rsidRPr="00F91D77">
        <w:t xml:space="preserve"> and ¾” obscured insulated glass on top. </w:t>
      </w:r>
    </w:p>
    <w:p w:rsidR="00F91D77" w:rsidRPr="00F91D77" w:rsidRDefault="00F91D77" w:rsidP="00F91D77">
      <w:pPr>
        <w:pStyle w:val="NoSpacing"/>
      </w:pPr>
    </w:p>
    <w:p w:rsidR="00F91D77" w:rsidRPr="00F91D77" w:rsidRDefault="00F91D77" w:rsidP="00F91D77">
      <w:pPr>
        <w:pStyle w:val="NoSpacing"/>
      </w:pPr>
      <w:r w:rsidRPr="00F91D77">
        <w:t>Unit #2 – West side</w:t>
      </w:r>
    </w:p>
    <w:p w:rsidR="00F91D77" w:rsidRPr="00F91D77" w:rsidRDefault="00F91D77" w:rsidP="00F91D77">
      <w:pPr>
        <w:pStyle w:val="NoSpacing"/>
        <w:numPr>
          <w:ilvl w:val="0"/>
          <w:numId w:val="17"/>
        </w:numPr>
      </w:pPr>
      <w:r w:rsidRPr="00F91D77">
        <w:t xml:space="preserve">Double door and frame </w:t>
      </w:r>
      <w:proofErr w:type="gramStart"/>
      <w:r w:rsidRPr="00F91D77">
        <w:t>will be removed</w:t>
      </w:r>
      <w:proofErr w:type="gramEnd"/>
      <w:r w:rsidRPr="00F91D77">
        <w:t xml:space="preserve"> by MWSU prior to installation of new unit. </w:t>
      </w:r>
    </w:p>
    <w:p w:rsidR="00F91D77" w:rsidRPr="00F91D77" w:rsidRDefault="00F91D77" w:rsidP="00F91D77">
      <w:pPr>
        <w:pStyle w:val="NoSpacing"/>
        <w:numPr>
          <w:ilvl w:val="0"/>
          <w:numId w:val="17"/>
        </w:numPr>
      </w:pPr>
      <w:r w:rsidRPr="00F91D77">
        <w:t>Provide and install galvanized hollow metal door/</w:t>
      </w:r>
      <w:proofErr w:type="spellStart"/>
      <w:r w:rsidRPr="00F91D77">
        <w:t>sidelite</w:t>
      </w:r>
      <w:proofErr w:type="spellEnd"/>
      <w:r w:rsidRPr="00F91D77">
        <w:t xml:space="preserve"> frame with 4” head and closer reinforcement in existing opening.  </w:t>
      </w:r>
    </w:p>
    <w:p w:rsidR="00F91D77" w:rsidRPr="00F91D77" w:rsidRDefault="00F91D77" w:rsidP="00F91D77">
      <w:pPr>
        <w:pStyle w:val="NoSpacing"/>
        <w:numPr>
          <w:ilvl w:val="0"/>
          <w:numId w:val="17"/>
        </w:numPr>
      </w:pPr>
      <w:r w:rsidRPr="00F91D77">
        <w:t xml:space="preserve">Frame to accept 3’ X 7’ LH Polyurethane flush door on left side of unit and on right side of unit install a horizontal metal divider </w:t>
      </w:r>
      <w:proofErr w:type="gramStart"/>
      <w:r w:rsidRPr="00F91D77">
        <w:t>at 3’ off finished floor with solid insulated panel on the bottom</w:t>
      </w:r>
      <w:proofErr w:type="gramEnd"/>
      <w:r w:rsidRPr="00F91D77">
        <w:t xml:space="preserve"> and ¾” obscured insulated glass on top. </w:t>
      </w:r>
    </w:p>
    <w:p w:rsidR="00F91D77" w:rsidRPr="00F91D77" w:rsidRDefault="00F91D77" w:rsidP="00F91D77">
      <w:pPr>
        <w:pStyle w:val="NoSpacing"/>
      </w:pPr>
      <w:r w:rsidRPr="00F91D77">
        <w:t>Finish Hardware:</w:t>
      </w:r>
    </w:p>
    <w:p w:rsidR="00F91D77" w:rsidRPr="00F91D77" w:rsidRDefault="00F91D77" w:rsidP="00F91D77">
      <w:pPr>
        <w:pStyle w:val="NoSpacing"/>
        <w:numPr>
          <w:ilvl w:val="0"/>
          <w:numId w:val="18"/>
        </w:numPr>
      </w:pPr>
      <w:r w:rsidRPr="00F91D77">
        <w:t xml:space="preserve">(2) </w:t>
      </w:r>
      <w:proofErr w:type="spellStart"/>
      <w:r w:rsidRPr="00F91D77">
        <w:t>Schlage</w:t>
      </w:r>
      <w:proofErr w:type="spellEnd"/>
      <w:r w:rsidRPr="00F91D77">
        <w:t xml:space="preserve"> Mortise L9070 X 06A X 626 Classroom lever lock</w:t>
      </w:r>
    </w:p>
    <w:p w:rsidR="00F91D77" w:rsidRPr="00F91D77" w:rsidRDefault="00F91D77" w:rsidP="00F91D77">
      <w:pPr>
        <w:pStyle w:val="NoSpacing"/>
        <w:numPr>
          <w:ilvl w:val="0"/>
          <w:numId w:val="18"/>
        </w:numPr>
      </w:pPr>
      <w:r w:rsidRPr="00F91D77">
        <w:t>(2) Provide cylinder housing. Core will be provided by MWSU</w:t>
      </w:r>
    </w:p>
    <w:p w:rsidR="00F91D77" w:rsidRPr="00F91D77" w:rsidRDefault="00F91D77" w:rsidP="00F91D77">
      <w:pPr>
        <w:pStyle w:val="NoSpacing"/>
        <w:numPr>
          <w:ilvl w:val="0"/>
          <w:numId w:val="18"/>
        </w:numPr>
      </w:pPr>
      <w:r w:rsidRPr="00F91D77">
        <w:t>(6) BB1279 X 4.5 X 4.5 X 626 hinges</w:t>
      </w:r>
    </w:p>
    <w:p w:rsidR="00F91D77" w:rsidRPr="00F91D77" w:rsidRDefault="00F91D77" w:rsidP="00F91D77">
      <w:pPr>
        <w:pStyle w:val="NoSpacing"/>
        <w:numPr>
          <w:ilvl w:val="0"/>
          <w:numId w:val="18"/>
        </w:numPr>
      </w:pPr>
      <w:r w:rsidRPr="00F91D77">
        <w:t>(2) 4040XP Door closers</w:t>
      </w:r>
    </w:p>
    <w:p w:rsidR="00F91D77" w:rsidRPr="00F91D77" w:rsidRDefault="00F91D77" w:rsidP="00F91D77">
      <w:pPr>
        <w:pStyle w:val="NoSpacing"/>
        <w:numPr>
          <w:ilvl w:val="0"/>
          <w:numId w:val="18"/>
        </w:numPr>
      </w:pPr>
      <w:r w:rsidRPr="00F91D77">
        <w:t>Provide and install threshold, sweep, and weather-strip</w:t>
      </w:r>
    </w:p>
    <w:p w:rsidR="00F91D77" w:rsidRPr="00F91D77" w:rsidRDefault="00F91D77" w:rsidP="00F91D77">
      <w:pPr>
        <w:pStyle w:val="NoSpacing"/>
      </w:pPr>
    </w:p>
    <w:p w:rsidR="00F91D77" w:rsidRPr="00F91D77" w:rsidRDefault="00F91D77" w:rsidP="00F91D77">
      <w:pPr>
        <w:pStyle w:val="NoSpacing"/>
      </w:pPr>
    </w:p>
    <w:p w:rsidR="00F91D77" w:rsidRPr="00F91D77" w:rsidRDefault="00F91D77" w:rsidP="00F91D77">
      <w:pPr>
        <w:pStyle w:val="NoSpacing"/>
      </w:pPr>
      <w:r w:rsidRPr="00F91D77">
        <w:t>Contractor must field verify all measurements.</w:t>
      </w:r>
    </w:p>
    <w:p w:rsidR="00F91D77" w:rsidRPr="00F91D77" w:rsidRDefault="00F91D77" w:rsidP="00F91D77">
      <w:pPr>
        <w:pStyle w:val="NoSpacing"/>
      </w:pPr>
      <w:r w:rsidRPr="00F91D77">
        <w:t xml:space="preserve">All materials to </w:t>
      </w:r>
      <w:proofErr w:type="gramStart"/>
      <w:r w:rsidRPr="00F91D77">
        <w:t>be approved</w:t>
      </w:r>
      <w:proofErr w:type="gramEnd"/>
      <w:r w:rsidRPr="00F91D77">
        <w:t xml:space="preserve"> by MWSU prior to ordering. </w:t>
      </w:r>
    </w:p>
    <w:p w:rsidR="00F91D77" w:rsidRPr="00F91D77" w:rsidRDefault="00F91D77" w:rsidP="00F91D77">
      <w:pPr>
        <w:pStyle w:val="NoSpacing"/>
      </w:pPr>
      <w:r w:rsidRPr="00F91D77">
        <w:t xml:space="preserve">MWSU will take care of all painting. </w:t>
      </w:r>
    </w:p>
    <w:p w:rsidR="00F91D77" w:rsidRPr="00F91D77" w:rsidRDefault="00F91D77" w:rsidP="00F91D77">
      <w:pPr>
        <w:pStyle w:val="NoSpacing"/>
      </w:pPr>
      <w:r w:rsidRPr="00F91D77">
        <w:t xml:space="preserve">Openings to </w:t>
      </w:r>
      <w:proofErr w:type="gramStart"/>
      <w:r w:rsidRPr="00F91D77">
        <w:t>be secured</w:t>
      </w:r>
      <w:proofErr w:type="gramEnd"/>
      <w:r w:rsidRPr="00F91D77">
        <w:t xml:space="preserve"> at night. </w:t>
      </w:r>
    </w:p>
    <w:p w:rsidR="00F91D77" w:rsidRPr="00F91D77" w:rsidRDefault="00F91D77" w:rsidP="00F91D77">
      <w:pPr>
        <w:pStyle w:val="NoSpacing"/>
      </w:pPr>
      <w:r w:rsidRPr="00F91D77">
        <w:t xml:space="preserve">Clean up and haul away all debris. </w:t>
      </w:r>
    </w:p>
    <w:p w:rsidR="00175576" w:rsidRDefault="00175576" w:rsidP="00F91D77">
      <w:pPr>
        <w:pStyle w:val="NoSpacing"/>
      </w:pPr>
      <w:r>
        <w:br w:type="page"/>
      </w:r>
    </w:p>
    <w:p w:rsidR="00067DEB" w:rsidRDefault="00067DEB" w:rsidP="00067DEB">
      <w:pPr>
        <w:ind w:left="720" w:firstLine="720"/>
        <w:rPr>
          <w:b/>
        </w:rPr>
      </w:pPr>
      <w:r>
        <w:rPr>
          <w:noProof/>
        </w:rPr>
        <w:lastRenderedPageBreak/>
        <w:drawing>
          <wp:inline distT="0" distB="0" distL="0" distR="0" wp14:anchorId="31E5DAF0" wp14:editId="5A0CEC06">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E466E8" w:rsidRPr="001D2EE7" w:rsidRDefault="00E466E8" w:rsidP="00E466E8">
      <w:pPr>
        <w:pStyle w:val="NoSpacing"/>
        <w:jc w:val="center"/>
        <w:rPr>
          <w:rFonts w:cs="Times New Roman"/>
          <w:b/>
          <w:sz w:val="24"/>
          <w:szCs w:val="24"/>
        </w:rPr>
      </w:pPr>
      <w:r w:rsidRPr="001D2EE7">
        <w:rPr>
          <w:rFonts w:cs="Times New Roman"/>
          <w:b/>
          <w:sz w:val="24"/>
          <w:szCs w:val="24"/>
        </w:rPr>
        <w:t>BID SPECIFICATION SHEET FOR FB1</w:t>
      </w:r>
      <w:r>
        <w:rPr>
          <w:rFonts w:cs="Times New Roman"/>
          <w:b/>
          <w:sz w:val="24"/>
          <w:szCs w:val="24"/>
        </w:rPr>
        <w:t>8</w:t>
      </w:r>
      <w:r w:rsidRPr="001D2EE7">
        <w:rPr>
          <w:rFonts w:cs="Times New Roman"/>
          <w:b/>
          <w:sz w:val="24"/>
          <w:szCs w:val="24"/>
        </w:rPr>
        <w:t>-</w:t>
      </w:r>
      <w:r>
        <w:rPr>
          <w:rFonts w:cs="Times New Roman"/>
          <w:b/>
          <w:sz w:val="24"/>
          <w:szCs w:val="24"/>
        </w:rPr>
        <w:t>118</w:t>
      </w:r>
    </w:p>
    <w:p w:rsidR="00E466E8" w:rsidRPr="001D2EE7" w:rsidRDefault="00E466E8" w:rsidP="00E466E8">
      <w:pPr>
        <w:pStyle w:val="NoSpacing"/>
        <w:jc w:val="center"/>
        <w:rPr>
          <w:rFonts w:cs="Times New Roman"/>
          <w:sz w:val="24"/>
          <w:szCs w:val="24"/>
        </w:rPr>
      </w:pPr>
      <w:r>
        <w:rPr>
          <w:rFonts w:cs="Times New Roman"/>
          <w:sz w:val="24"/>
          <w:szCs w:val="24"/>
        </w:rPr>
        <w:t>BASEMENT DOORS INSTALLED IN BAKER FITNESS CENTER</w:t>
      </w:r>
    </w:p>
    <w:p w:rsidR="00067DEB" w:rsidRDefault="00067DEB" w:rsidP="00067DEB">
      <w:pPr>
        <w:pStyle w:val="NoSpacing"/>
        <w:rPr>
          <w:sz w:val="24"/>
          <w:szCs w:val="24"/>
        </w:rPr>
      </w:pPr>
      <w:bookmarkStart w:id="0" w:name="_GoBack"/>
      <w:bookmarkEnd w:id="0"/>
    </w:p>
    <w:p w:rsidR="00F91D77" w:rsidRDefault="00F91D77" w:rsidP="00067DEB">
      <w:pPr>
        <w:pStyle w:val="NoSpacing"/>
        <w:rPr>
          <w:sz w:val="24"/>
          <w:szCs w:val="24"/>
        </w:rPr>
      </w:pPr>
    </w:p>
    <w:p w:rsidR="00067DEB" w:rsidRPr="00067DEB" w:rsidRDefault="00067DEB" w:rsidP="00067DEB">
      <w:pPr>
        <w:pStyle w:val="NoSpacing"/>
        <w:rPr>
          <w:sz w:val="24"/>
          <w:szCs w:val="24"/>
        </w:rPr>
      </w:pPr>
      <w:r w:rsidRPr="00067DEB">
        <w:rPr>
          <w:sz w:val="24"/>
          <w:szCs w:val="24"/>
        </w:rPr>
        <w:t>Bid Amount $__________________________________________________</w:t>
      </w:r>
    </w:p>
    <w:p w:rsidR="00067DEB" w:rsidRPr="00067DEB" w:rsidRDefault="00067DEB" w:rsidP="00067DEB">
      <w:pPr>
        <w:pStyle w:val="NoSpacing"/>
        <w:rPr>
          <w:sz w:val="24"/>
          <w:szCs w:val="24"/>
        </w:rPr>
      </w:pPr>
    </w:p>
    <w:p w:rsidR="00067DEB" w:rsidRPr="00025433" w:rsidRDefault="00067DEB" w:rsidP="00067DEB">
      <w:pPr>
        <w:pStyle w:val="NoSpacing"/>
        <w:rPr>
          <w:sz w:val="24"/>
          <w:szCs w:val="24"/>
        </w:rPr>
      </w:pPr>
      <w:r w:rsidRPr="00025433">
        <w:rPr>
          <w:sz w:val="24"/>
          <w:szCs w:val="24"/>
        </w:rPr>
        <w:t>Company _________________________________________________</w:t>
      </w:r>
    </w:p>
    <w:p w:rsidR="00067DEB" w:rsidRDefault="00067DEB" w:rsidP="00067DEB">
      <w:pPr>
        <w:pStyle w:val="NoSpacing"/>
        <w:rPr>
          <w:sz w:val="24"/>
          <w:szCs w:val="24"/>
        </w:rPr>
      </w:pPr>
    </w:p>
    <w:p w:rsidR="00067DEB" w:rsidRDefault="00067DEB" w:rsidP="00067DEB">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067DEB" w:rsidRDefault="00067DEB" w:rsidP="00067DEB">
      <w:pPr>
        <w:pStyle w:val="NoSpacing"/>
        <w:rPr>
          <w:rFonts w:cs="Times New Roman"/>
        </w:rPr>
      </w:pPr>
    </w:p>
    <w:p w:rsidR="00067DEB" w:rsidRDefault="00067DEB" w:rsidP="00067DEB">
      <w:pPr>
        <w:pStyle w:val="NoSpacing"/>
        <w:rPr>
          <w:sz w:val="24"/>
          <w:szCs w:val="24"/>
        </w:rPr>
      </w:pPr>
    </w:p>
    <w:p w:rsidR="00067DEB" w:rsidRDefault="00067DEB" w:rsidP="00067DEB">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067DEB" w:rsidRDefault="00067DEB" w:rsidP="00067DEB">
      <w:pPr>
        <w:pStyle w:val="NoSpacing"/>
        <w:rPr>
          <w:sz w:val="24"/>
          <w:szCs w:val="24"/>
        </w:rPr>
      </w:pPr>
    </w:p>
    <w:p w:rsidR="00067DEB" w:rsidRPr="00D66DD1" w:rsidRDefault="00067DEB" w:rsidP="00067DEB">
      <w:pPr>
        <w:pStyle w:val="NoSpacing"/>
        <w:rPr>
          <w:sz w:val="24"/>
          <w:szCs w:val="24"/>
        </w:rPr>
      </w:pPr>
      <w:r w:rsidRPr="00D66DD1">
        <w:rPr>
          <w:sz w:val="24"/>
          <w:szCs w:val="24"/>
        </w:rPr>
        <w:t xml:space="preserve">Return this pricing sheet with your bid.  Include any addendum(s) with your initials.  </w:t>
      </w:r>
    </w:p>
    <w:p w:rsidR="00067DEB" w:rsidRPr="00D66DD1" w:rsidRDefault="00067DEB" w:rsidP="00067DEB">
      <w:pPr>
        <w:pStyle w:val="NoSpacing"/>
        <w:rPr>
          <w:sz w:val="24"/>
          <w:szCs w:val="24"/>
        </w:rPr>
      </w:pPr>
    </w:p>
    <w:p w:rsidR="00067DEB" w:rsidRDefault="00067DEB" w:rsidP="00067DEB">
      <w:pPr>
        <w:pStyle w:val="NoSpacing"/>
        <w:rPr>
          <w:sz w:val="24"/>
          <w:szCs w:val="24"/>
        </w:rPr>
      </w:pPr>
      <w:r w:rsidRPr="00D66DD1">
        <w:rPr>
          <w:sz w:val="24"/>
          <w:szCs w:val="24"/>
        </w:rPr>
        <w:t>Pricing must be FOB Missouri Western State University.</w:t>
      </w:r>
    </w:p>
    <w:p w:rsidR="00067DEB" w:rsidRDefault="00067DEB" w:rsidP="00067DEB">
      <w:pPr>
        <w:pStyle w:val="NoSpacing"/>
        <w:rPr>
          <w:sz w:val="24"/>
          <w:szCs w:val="24"/>
        </w:rPr>
      </w:pPr>
    </w:p>
    <w:p w:rsidR="00067DEB" w:rsidRDefault="00067DEB" w:rsidP="00067DEB">
      <w:pPr>
        <w:pStyle w:val="NoSpacing"/>
        <w:rPr>
          <w:sz w:val="24"/>
          <w:szCs w:val="24"/>
        </w:rPr>
      </w:pPr>
      <w:r>
        <w:rPr>
          <w:sz w:val="24"/>
          <w:szCs w:val="24"/>
        </w:rPr>
        <w:t xml:space="preserve">All questions </w:t>
      </w:r>
      <w:proofErr w:type="gramStart"/>
      <w:r>
        <w:rPr>
          <w:sz w:val="24"/>
          <w:szCs w:val="24"/>
        </w:rPr>
        <w:t>should be directed</w:t>
      </w:r>
      <w:proofErr w:type="gramEnd"/>
      <w:r>
        <w:rPr>
          <w:sz w:val="24"/>
          <w:szCs w:val="24"/>
        </w:rPr>
        <w:t xml:space="preserve"> to Purchasing Manager, Kelly Sloan, (816) 271-4465, </w:t>
      </w:r>
      <w:hyperlink r:id="rId8" w:history="1">
        <w:r w:rsidRPr="00B41BFD">
          <w:rPr>
            <w:rStyle w:val="Hyperlink"/>
            <w:sz w:val="24"/>
            <w:szCs w:val="24"/>
          </w:rPr>
          <w:t>purchase@missouriwestern.edu</w:t>
        </w:r>
      </w:hyperlink>
    </w:p>
    <w:p w:rsidR="00067DEB" w:rsidRPr="00D66DD1" w:rsidRDefault="00067DEB" w:rsidP="00067DEB">
      <w:pPr>
        <w:pStyle w:val="NoSpacing"/>
        <w:rPr>
          <w:sz w:val="24"/>
          <w:szCs w:val="24"/>
        </w:rPr>
      </w:pPr>
    </w:p>
    <w:p w:rsidR="00067DEB" w:rsidRPr="00D66DD1" w:rsidRDefault="00067DEB" w:rsidP="00067DEB">
      <w:pPr>
        <w:pStyle w:val="NoSpacing"/>
        <w:rPr>
          <w:sz w:val="24"/>
          <w:szCs w:val="24"/>
        </w:rPr>
      </w:pPr>
      <w:r w:rsidRPr="00D66DD1">
        <w:rPr>
          <w:sz w:val="24"/>
          <w:szCs w:val="24"/>
        </w:rPr>
        <w:t>Missouri Western reserves the right to accept or reject any or all items of this bid.</w:t>
      </w:r>
    </w:p>
    <w:p w:rsidR="00067DEB" w:rsidRDefault="00067DEB" w:rsidP="00067DEB">
      <w:pPr>
        <w:pStyle w:val="NoSpacing"/>
        <w:rPr>
          <w:sz w:val="24"/>
          <w:szCs w:val="24"/>
        </w:rPr>
      </w:pPr>
    </w:p>
    <w:p w:rsidR="00067DEB" w:rsidRPr="00D66DD1" w:rsidRDefault="00067DEB" w:rsidP="00067DEB">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067DEB" w:rsidRPr="008947D6" w:rsidRDefault="00067DEB" w:rsidP="00067DEB">
      <w:pPr>
        <w:pStyle w:val="NoSpacing"/>
        <w:numPr>
          <w:ilvl w:val="0"/>
          <w:numId w:val="15"/>
        </w:numPr>
        <w:rPr>
          <w:rFonts w:cs="Times New Roman"/>
        </w:rPr>
      </w:pPr>
      <w:r w:rsidRPr="008947D6">
        <w:rPr>
          <w:sz w:val="24"/>
          <w:szCs w:val="24"/>
        </w:rPr>
        <w:t xml:space="preserve">Signed &amp; Notarized Affidavit of Work Authorization (see attached) and completed MOU signature pages. </w:t>
      </w:r>
    </w:p>
    <w:p w:rsidR="00067DEB" w:rsidRPr="008947D6" w:rsidRDefault="00067DEB" w:rsidP="00067DEB">
      <w:pPr>
        <w:pStyle w:val="NoSpacing"/>
        <w:numPr>
          <w:ilvl w:val="0"/>
          <w:numId w:val="15"/>
        </w:numPr>
        <w:rPr>
          <w:rFonts w:cs="Times New Roman"/>
        </w:rPr>
      </w:pPr>
      <w:r w:rsidRPr="008947D6">
        <w:rPr>
          <w:sz w:val="24"/>
          <w:szCs w:val="24"/>
        </w:rPr>
        <w:t>E-verify</w:t>
      </w:r>
    </w:p>
    <w:p w:rsidR="00067DEB" w:rsidRDefault="00067DEB" w:rsidP="00067DEB">
      <w:pPr>
        <w:spacing w:after="0" w:line="240" w:lineRule="auto"/>
        <w:rPr>
          <w:b/>
        </w:rPr>
      </w:pPr>
    </w:p>
    <w:p w:rsidR="00067DEB" w:rsidRPr="00F91D77" w:rsidRDefault="00067DEB" w:rsidP="00067DEB">
      <w:pPr>
        <w:spacing w:after="0" w:line="240" w:lineRule="auto"/>
        <w:rPr>
          <w:rFonts w:ascii="Century Gothic" w:hAnsi="Century Gothic"/>
          <w:b/>
          <w:sz w:val="20"/>
          <w:szCs w:val="20"/>
        </w:rPr>
      </w:pPr>
      <w:r w:rsidRPr="00F91D77">
        <w:rPr>
          <w:rFonts w:ascii="Century Gothic" w:hAnsi="Century Gothic"/>
          <w:b/>
          <w:sz w:val="20"/>
          <w:szCs w:val="20"/>
        </w:rPr>
        <w:t>This will be a prevailing wage project.</w:t>
      </w:r>
    </w:p>
    <w:p w:rsidR="00067DEB" w:rsidRPr="00F91D77" w:rsidRDefault="00067DEB" w:rsidP="00067DEB">
      <w:pPr>
        <w:numPr>
          <w:ilvl w:val="1"/>
          <w:numId w:val="13"/>
        </w:numPr>
        <w:spacing w:after="0" w:line="240" w:lineRule="auto"/>
        <w:rPr>
          <w:rFonts w:ascii="Century Gothic" w:hAnsi="Century Gothic"/>
          <w:b/>
          <w:sz w:val="20"/>
          <w:szCs w:val="20"/>
        </w:rPr>
      </w:pPr>
      <w:r w:rsidRPr="00F91D77">
        <w:rPr>
          <w:rFonts w:ascii="Century Gothic" w:hAnsi="Century Gothic"/>
          <w:b/>
          <w:sz w:val="20"/>
          <w:szCs w:val="20"/>
        </w:rPr>
        <w:t xml:space="preserve">Bidders must submit a notarized </w:t>
      </w:r>
      <w:r w:rsidRPr="00F91D77">
        <w:rPr>
          <w:rFonts w:ascii="Century Gothic" w:hAnsi="Century Gothic"/>
          <w:b/>
          <w:sz w:val="20"/>
          <w:szCs w:val="20"/>
          <w:u w:val="single"/>
        </w:rPr>
        <w:t>Affidavit of Work Authorization</w:t>
      </w:r>
      <w:r w:rsidRPr="00F91D77">
        <w:rPr>
          <w:rFonts w:ascii="Century Gothic" w:hAnsi="Century Gothic"/>
          <w:b/>
          <w:sz w:val="20"/>
          <w:szCs w:val="20"/>
        </w:rPr>
        <w:t xml:space="preserve"> and </w:t>
      </w:r>
      <w:r w:rsidRPr="00F91D77">
        <w:rPr>
          <w:rFonts w:ascii="Century Gothic" w:hAnsi="Century Gothic"/>
          <w:b/>
          <w:sz w:val="20"/>
          <w:szCs w:val="20"/>
          <w:u w:val="single"/>
        </w:rPr>
        <w:t>completed MOU signature pages</w:t>
      </w:r>
      <w:r w:rsidRPr="00F91D77">
        <w:rPr>
          <w:rFonts w:ascii="Century Gothic" w:hAnsi="Century Gothic"/>
          <w:b/>
          <w:sz w:val="20"/>
          <w:szCs w:val="20"/>
        </w:rPr>
        <w:t>, per attached memorandum dated January 2014, with their bids.</w:t>
      </w:r>
    </w:p>
    <w:p w:rsidR="00067DEB" w:rsidRPr="00F91D77" w:rsidRDefault="00067DEB" w:rsidP="00067DEB">
      <w:pPr>
        <w:numPr>
          <w:ilvl w:val="1"/>
          <w:numId w:val="14"/>
        </w:numPr>
        <w:spacing w:after="200" w:line="276" w:lineRule="auto"/>
        <w:contextualSpacing/>
        <w:rPr>
          <w:rFonts w:ascii="Century Gothic" w:eastAsia="Calibri" w:hAnsi="Century Gothic" w:cs="Times New Roman"/>
          <w:b/>
          <w:sz w:val="20"/>
          <w:szCs w:val="20"/>
        </w:rPr>
      </w:pPr>
      <w:r w:rsidRPr="00F91D77">
        <w:rPr>
          <w:rFonts w:ascii="Century Gothic" w:eastAsia="Calibri" w:hAnsi="Century Gothic" w:cs="Times New Roman"/>
          <w:b/>
          <w:sz w:val="20"/>
          <w:szCs w:val="20"/>
        </w:rPr>
        <w:t xml:space="preserve">Annual Wage Order Number 25 is currently in effect.  A copy of this order </w:t>
      </w:r>
      <w:proofErr w:type="gramStart"/>
      <w:r w:rsidRPr="00F91D77">
        <w:rPr>
          <w:rFonts w:ascii="Century Gothic" w:eastAsia="Calibri" w:hAnsi="Century Gothic" w:cs="Times New Roman"/>
          <w:b/>
          <w:sz w:val="20"/>
          <w:szCs w:val="20"/>
        </w:rPr>
        <w:t>will be attached</w:t>
      </w:r>
      <w:proofErr w:type="gramEnd"/>
      <w:r w:rsidRPr="00F91D77">
        <w:rPr>
          <w:rFonts w:ascii="Century Gothic" w:eastAsia="Calibri" w:hAnsi="Century Gothic" w:cs="Times New Roman"/>
          <w:b/>
          <w:sz w:val="20"/>
          <w:szCs w:val="20"/>
        </w:rPr>
        <w:t xml:space="preserve"> separately once bid is awarded.</w:t>
      </w:r>
    </w:p>
    <w:p w:rsidR="00067DEB" w:rsidRPr="00F91D77" w:rsidRDefault="00067DEB" w:rsidP="00067DEB">
      <w:pPr>
        <w:numPr>
          <w:ilvl w:val="1"/>
          <w:numId w:val="14"/>
        </w:numPr>
        <w:spacing w:after="200" w:line="276" w:lineRule="auto"/>
        <w:contextualSpacing/>
        <w:rPr>
          <w:rFonts w:ascii="Century Gothic" w:eastAsia="Calibri" w:hAnsi="Century Gothic" w:cs="Times New Roman"/>
          <w:b/>
          <w:sz w:val="20"/>
          <w:szCs w:val="20"/>
        </w:rPr>
      </w:pPr>
      <w:r w:rsidRPr="00F91D77">
        <w:rPr>
          <w:rFonts w:ascii="Century Gothic" w:eastAsia="Calibri" w:hAnsi="Century Gothic" w:cs="Times New Roman"/>
          <w:b/>
          <w:sz w:val="20"/>
          <w:szCs w:val="20"/>
        </w:rPr>
        <w:t>A Certificate of Liability Insurance will also be required with MWSU listed as an additional</w:t>
      </w:r>
      <w:r w:rsidR="00F91D77" w:rsidRPr="00F91D77">
        <w:rPr>
          <w:rFonts w:ascii="Century Gothic" w:eastAsia="Calibri" w:hAnsi="Century Gothic" w:cs="Times New Roman"/>
          <w:b/>
          <w:sz w:val="20"/>
          <w:szCs w:val="20"/>
        </w:rPr>
        <w:t xml:space="preserve"> insured.</w:t>
      </w:r>
    </w:p>
    <w:p w:rsidR="00067DEB" w:rsidRPr="00F91D77" w:rsidRDefault="00067DEB" w:rsidP="00067DEB">
      <w:pPr>
        <w:numPr>
          <w:ilvl w:val="1"/>
          <w:numId w:val="14"/>
        </w:numPr>
        <w:spacing w:after="200" w:line="276" w:lineRule="auto"/>
        <w:contextualSpacing/>
        <w:rPr>
          <w:rFonts w:ascii="Century Gothic" w:eastAsia="Calibri" w:hAnsi="Century Gothic" w:cs="Times New Roman"/>
          <w:b/>
          <w:sz w:val="20"/>
          <w:szCs w:val="20"/>
        </w:rPr>
      </w:pPr>
      <w:r w:rsidRPr="00F91D77">
        <w:rPr>
          <w:rFonts w:ascii="Century Gothic" w:eastAsia="Calibri" w:hAnsi="Century Gothic" w:cs="Times New Roman"/>
          <w:b/>
          <w:sz w:val="20"/>
          <w:szCs w:val="20"/>
        </w:rPr>
        <w:t xml:space="preserve">Missouri Revised Statute Chapter 292.675 went into effect on August 28, </w:t>
      </w:r>
      <w:proofErr w:type="gramStart"/>
      <w:r w:rsidRPr="00F91D77">
        <w:rPr>
          <w:rFonts w:ascii="Century Gothic" w:eastAsia="Calibri" w:hAnsi="Century Gothic" w:cs="Times New Roman"/>
          <w:b/>
          <w:sz w:val="20"/>
          <w:szCs w:val="20"/>
        </w:rPr>
        <w:t>2008,</w:t>
      </w:r>
      <w:proofErr w:type="gramEnd"/>
      <w:r w:rsidRPr="00F91D77">
        <w:rPr>
          <w:rFonts w:ascii="Century Gothic" w:eastAsia="Calibri" w:hAnsi="Century Gothic" w:cs="Times New Roman"/>
          <w:b/>
          <w:sz w:val="20"/>
          <w:szCs w:val="20"/>
        </w:rPr>
        <w:t xml:space="preserve"> all on-site employees are required to complete the ten-hour safety training program.</w:t>
      </w:r>
    </w:p>
    <w:p w:rsidR="00067DEB" w:rsidRDefault="00067DEB" w:rsidP="00067DEB">
      <w:pPr>
        <w:rPr>
          <w:rFonts w:eastAsia="Calibri" w:cs="Times New Roman"/>
          <w:b/>
        </w:rPr>
      </w:pPr>
      <w:r>
        <w:rPr>
          <w:rFonts w:eastAsia="Calibri" w:cs="Times New Roman"/>
          <w:b/>
        </w:rPr>
        <w:br w:type="page"/>
      </w:r>
    </w:p>
    <w:p w:rsidR="00067DEB" w:rsidRPr="00EC4B08" w:rsidRDefault="00067DEB" w:rsidP="00067DEB">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067DEB" w:rsidRPr="00EC4B08" w:rsidRDefault="00067DEB" w:rsidP="00067DEB">
      <w:pPr>
        <w:tabs>
          <w:tab w:val="left" w:pos="6940"/>
        </w:tabs>
        <w:spacing w:before="34"/>
        <w:ind w:left="120" w:right="-20"/>
        <w:jc w:val="center"/>
        <w:rPr>
          <w:rFonts w:ascii="Verdana" w:eastAsia="Arial" w:hAnsi="Verdana" w:cs="Arial"/>
          <w:b/>
          <w:sz w:val="20"/>
          <w:szCs w:val="20"/>
        </w:rPr>
      </w:pP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proofErr w:type="gramStart"/>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roofErr w:type="gramEnd"/>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w:t>
      </w:r>
      <w:proofErr w:type="gramStart"/>
      <w:r w:rsidRPr="00EC4B08">
        <w:rPr>
          <w:rFonts w:ascii="Verdana" w:hAnsi="Verdana"/>
          <w:sz w:val="20"/>
          <w:szCs w:val="20"/>
        </w:rPr>
        <w:t>can be viewed</w:t>
      </w:r>
      <w:proofErr w:type="gramEnd"/>
      <w:r w:rsidRPr="00EC4B08">
        <w:rPr>
          <w:rFonts w:ascii="Verdana" w:hAnsi="Verdana"/>
          <w:sz w:val="20"/>
          <w:szCs w:val="20"/>
        </w:rPr>
        <w:t xml:space="preserve"> in its entirety at:</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p>
    <w:p w:rsidR="00067DEB" w:rsidRPr="00EC4B08" w:rsidRDefault="00E466E8" w:rsidP="00067DEB">
      <w:pPr>
        <w:pStyle w:val="NoSpacing"/>
        <w:rPr>
          <w:rFonts w:ascii="Verdana" w:hAnsi="Verdana"/>
          <w:sz w:val="20"/>
          <w:szCs w:val="20"/>
        </w:rPr>
      </w:pPr>
      <w:hyperlink r:id="rId9" w:history="1">
        <w:r w:rsidR="00067DEB" w:rsidRPr="00EC4B08">
          <w:rPr>
            <w:rStyle w:val="Hyperlink"/>
            <w:rFonts w:ascii="Verdana" w:hAnsi="Verdana"/>
            <w:sz w:val="20"/>
            <w:szCs w:val="20"/>
          </w:rPr>
          <w:t>http://www.moga.mo.gov/statutes/C200-299/2850000530.HTM</w:t>
        </w:r>
      </w:hyperlink>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w:t>
      </w:r>
      <w:proofErr w:type="gramStart"/>
      <w:r w:rsidRPr="00EC4B08">
        <w:rPr>
          <w:rFonts w:ascii="Verdana" w:hAnsi="Verdana"/>
          <w:sz w:val="20"/>
          <w:szCs w:val="20"/>
        </w:rPr>
        <w:t>are not already enrolled</w:t>
      </w:r>
      <w:proofErr w:type="gramEnd"/>
      <w:r w:rsidRPr="00EC4B08">
        <w:rPr>
          <w:rFonts w:ascii="Verdana" w:hAnsi="Verdana"/>
          <w:sz w:val="20"/>
          <w:szCs w:val="20"/>
        </w:rPr>
        <w:t xml:space="preserve"> and participating in a federal work authorization program, E-Verify is available at:</w:t>
      </w:r>
    </w:p>
    <w:p w:rsidR="00067DEB" w:rsidRPr="00EC4B08" w:rsidRDefault="00067DEB" w:rsidP="00067DEB">
      <w:pPr>
        <w:pStyle w:val="NoSpacing"/>
        <w:rPr>
          <w:rFonts w:ascii="Verdana" w:hAnsi="Verdana"/>
          <w:sz w:val="20"/>
          <w:szCs w:val="20"/>
        </w:rPr>
      </w:pPr>
    </w:p>
    <w:p w:rsidR="00067DEB" w:rsidRPr="00EC4B08" w:rsidRDefault="00E466E8" w:rsidP="00067DEB">
      <w:pPr>
        <w:pStyle w:val="NoSpacing"/>
        <w:rPr>
          <w:rFonts w:ascii="Verdana" w:hAnsi="Verdana"/>
          <w:sz w:val="20"/>
          <w:szCs w:val="20"/>
        </w:rPr>
      </w:pPr>
      <w:hyperlink r:id="rId10" w:history="1">
        <w:r w:rsidR="00067DEB" w:rsidRPr="00F2204F">
          <w:rPr>
            <w:rStyle w:val="Hyperlink"/>
            <w:rFonts w:ascii="Verdana" w:hAnsi="Verdana"/>
            <w:sz w:val="20"/>
            <w:szCs w:val="20"/>
          </w:rPr>
          <w:t>http://www.dhs.gov/files/programs/gc_1185221678150.shtm</w:t>
        </w:r>
      </w:hyperlink>
    </w:p>
    <w:p w:rsidR="00067DEB" w:rsidRPr="00EC4B08" w:rsidRDefault="00067DEB" w:rsidP="00067DEB">
      <w:pPr>
        <w:pStyle w:val="NoSpacing"/>
        <w:rPr>
          <w:rFonts w:ascii="Verdana" w:hAnsi="Verdana"/>
          <w:sz w:val="20"/>
          <w:szCs w:val="20"/>
        </w:rPr>
      </w:pPr>
    </w:p>
    <w:p w:rsidR="00067DEB" w:rsidRDefault="00067DEB" w:rsidP="00067DEB">
      <w:pPr>
        <w:pStyle w:val="NoSpacing"/>
        <w:rPr>
          <w:rFonts w:ascii="Verdana" w:hAnsi="Verdana"/>
          <w:i/>
          <w:sz w:val="20"/>
          <w:szCs w:val="20"/>
        </w:rPr>
      </w:pPr>
      <w:r w:rsidRPr="00EC4B08">
        <w:rPr>
          <w:rFonts w:ascii="Verdana" w:hAnsi="Verdana"/>
          <w:i/>
          <w:sz w:val="20"/>
          <w:szCs w:val="20"/>
        </w:rPr>
        <w:t xml:space="preserve">The successful bidder will be required to submit a notarized Affidavit of Work Authorization and the completed MOU signature pages (the last three pages) with their bid.  A bid that does not include these items </w:t>
      </w:r>
      <w:proofErr w:type="gramStart"/>
      <w:r w:rsidRPr="00EC4B08">
        <w:rPr>
          <w:rFonts w:ascii="Verdana" w:hAnsi="Verdana"/>
          <w:i/>
          <w:sz w:val="20"/>
          <w:szCs w:val="20"/>
        </w:rPr>
        <w:t>will be deemed</w:t>
      </w:r>
      <w:proofErr w:type="gramEnd"/>
      <w:r w:rsidRPr="00EC4B08">
        <w:rPr>
          <w:rFonts w:ascii="Verdana" w:hAnsi="Verdana"/>
          <w:i/>
          <w:sz w:val="20"/>
          <w:szCs w:val="20"/>
        </w:rPr>
        <w:t xml:space="preserve"> </w:t>
      </w:r>
      <w:r w:rsidR="00F91D77">
        <w:rPr>
          <w:rFonts w:ascii="Verdana" w:hAnsi="Verdana"/>
          <w:i/>
          <w:sz w:val="20"/>
          <w:szCs w:val="20"/>
        </w:rPr>
        <w:t>n</w:t>
      </w:r>
      <w:r w:rsidRPr="00EC4B08">
        <w:rPr>
          <w:rFonts w:ascii="Verdana" w:hAnsi="Verdana"/>
          <w:i/>
          <w:sz w:val="20"/>
          <w:szCs w:val="20"/>
        </w:rPr>
        <w:t>on-responsive.</w:t>
      </w:r>
    </w:p>
    <w:p w:rsidR="008676BE" w:rsidRPr="008676BE" w:rsidRDefault="00067DEB" w:rsidP="008676BE">
      <w:pPr>
        <w:pStyle w:val="Title"/>
        <w:jc w:val="center"/>
        <w:rPr>
          <w:b/>
          <w:sz w:val="22"/>
          <w:szCs w:val="22"/>
        </w:rPr>
      </w:pPr>
      <w:r>
        <w:rPr>
          <w:rFonts w:ascii="Verdana" w:hAnsi="Verdana"/>
          <w:i/>
          <w:sz w:val="20"/>
          <w:szCs w:val="20"/>
        </w:rPr>
        <w:br w:type="page"/>
      </w:r>
      <w:r w:rsidR="008676BE" w:rsidRPr="008676BE">
        <w:rPr>
          <w:b/>
          <w:sz w:val="22"/>
          <w:szCs w:val="22"/>
        </w:rPr>
        <w:lastRenderedPageBreak/>
        <w:t>WORK AUTHORIZATION AFFIDAVIT</w:t>
      </w:r>
    </w:p>
    <w:p w:rsidR="008676BE" w:rsidRPr="008676BE" w:rsidRDefault="008676BE" w:rsidP="008676BE">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8676BE">
        <w:rPr>
          <w:rFonts w:ascii="Cambria" w:eastAsia="Times New Roman" w:hAnsi="Cambria" w:cs="Times New Roman"/>
          <w:b/>
          <w:color w:val="17365D"/>
          <w:spacing w:val="5"/>
          <w:kern w:val="28"/>
          <w:sz w:val="22"/>
          <w:szCs w:val="22"/>
          <w:lang w:bidi="en-US"/>
        </w:rPr>
        <w:t xml:space="preserve">PURSUANT TO </w:t>
      </w:r>
      <w:proofErr w:type="spellStart"/>
      <w:r w:rsidRPr="008676BE">
        <w:rPr>
          <w:rFonts w:ascii="Cambria" w:eastAsia="Times New Roman" w:hAnsi="Cambria" w:cs="Times New Roman"/>
          <w:b/>
          <w:color w:val="17365D"/>
          <w:spacing w:val="5"/>
          <w:kern w:val="28"/>
          <w:sz w:val="22"/>
          <w:szCs w:val="22"/>
          <w:lang w:bidi="en-US"/>
        </w:rPr>
        <w:t>R.S.Mo</w:t>
      </w:r>
      <w:proofErr w:type="spellEnd"/>
      <w:r w:rsidRPr="008676BE">
        <w:rPr>
          <w:rFonts w:ascii="Cambria" w:eastAsia="Times New Roman" w:hAnsi="Cambria" w:cs="Times New Roman"/>
          <w:b/>
          <w:color w:val="17365D"/>
          <w:spacing w:val="5"/>
          <w:kern w:val="28"/>
          <w:sz w:val="22"/>
          <w:szCs w:val="22"/>
          <w:lang w:bidi="en-US"/>
        </w:rPr>
        <w:t>. §285.530</w:t>
      </w:r>
    </w:p>
    <w:p w:rsidR="008676BE" w:rsidRPr="008676BE" w:rsidRDefault="008676BE" w:rsidP="008676BE">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8676BE">
        <w:rPr>
          <w:rFonts w:ascii="Cambria" w:eastAsia="Times New Roman" w:hAnsi="Cambria" w:cs="Times New Roman"/>
          <w:b/>
          <w:color w:val="17365D"/>
          <w:spacing w:val="5"/>
          <w:kern w:val="28"/>
          <w:sz w:val="22"/>
          <w:szCs w:val="22"/>
          <w:lang w:bidi="en-US"/>
        </w:rPr>
        <w:t>(For all bids in excess of $5,000.00)</w:t>
      </w:r>
    </w:p>
    <w:p w:rsidR="008676BE" w:rsidRPr="008676BE" w:rsidRDefault="008676BE" w:rsidP="008676BE">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8676BE">
        <w:rPr>
          <w:rFonts w:ascii="Cambria" w:eastAsia="Times New Roman" w:hAnsi="Cambria" w:cs="Times New Roman"/>
          <w:b/>
          <w:color w:val="17365D"/>
          <w:spacing w:val="5"/>
          <w:kern w:val="28"/>
          <w:sz w:val="22"/>
          <w:szCs w:val="22"/>
          <w:lang w:bidi="en-US"/>
        </w:rPr>
        <w:t>Effective 1/1/09</w:t>
      </w: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State of Missouri</w:t>
      </w:r>
      <w:r w:rsidRPr="008676BE">
        <w:rPr>
          <w:rFonts w:ascii="Cambria" w:eastAsia="Calibri" w:hAnsi="Cambria" w:cs="Times New Roman"/>
          <w:sz w:val="22"/>
          <w:szCs w:val="22"/>
        </w:rPr>
        <w:tab/>
      </w:r>
      <w:r w:rsidRPr="008676BE">
        <w:rPr>
          <w:rFonts w:ascii="Cambria" w:eastAsia="Calibri" w:hAnsi="Cambria" w:cs="Times New Roman"/>
          <w:sz w:val="22"/>
          <w:szCs w:val="22"/>
        </w:rPr>
        <w:tab/>
        <w:t>)</w:t>
      </w: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proofErr w:type="gramStart"/>
      <w:r w:rsidRPr="008676BE">
        <w:rPr>
          <w:rFonts w:ascii="Cambria" w:eastAsia="Calibri" w:hAnsi="Cambria" w:cs="Times New Roman"/>
          <w:sz w:val="22"/>
          <w:szCs w:val="22"/>
        </w:rPr>
        <w:t>)</w:t>
      </w:r>
      <w:proofErr w:type="spellStart"/>
      <w:r w:rsidRPr="008676BE">
        <w:rPr>
          <w:rFonts w:ascii="Cambria" w:eastAsia="Calibri" w:hAnsi="Cambria" w:cs="Times New Roman"/>
          <w:sz w:val="22"/>
          <w:szCs w:val="22"/>
        </w:rPr>
        <w:t>ss</w:t>
      </w:r>
      <w:proofErr w:type="spellEnd"/>
      <w:proofErr w:type="gramEnd"/>
    </w:p>
    <w:p w:rsidR="008676BE" w:rsidRPr="008676BE" w:rsidRDefault="008676BE" w:rsidP="008676BE">
      <w:pPr>
        <w:spacing w:after="0" w:line="360" w:lineRule="auto"/>
        <w:rPr>
          <w:rFonts w:ascii="Cambria" w:eastAsia="Calibri" w:hAnsi="Cambria" w:cs="Times New Roman"/>
          <w:sz w:val="22"/>
          <w:szCs w:val="22"/>
        </w:rPr>
      </w:pPr>
      <w:r w:rsidRPr="008676BE">
        <w:rPr>
          <w:rFonts w:ascii="Cambria" w:eastAsia="Calibri" w:hAnsi="Cambria" w:cs="Times New Roman"/>
          <w:sz w:val="22"/>
          <w:szCs w:val="22"/>
        </w:rPr>
        <w:t>County of Buchanan</w:t>
      </w:r>
      <w:r w:rsidRPr="008676BE">
        <w:rPr>
          <w:rFonts w:ascii="Cambria" w:eastAsia="Calibri" w:hAnsi="Cambria" w:cs="Times New Roman"/>
          <w:sz w:val="22"/>
          <w:szCs w:val="22"/>
        </w:rPr>
        <w:tab/>
      </w:r>
      <w:r w:rsidRPr="008676BE">
        <w:rPr>
          <w:rFonts w:ascii="Cambria" w:eastAsia="Calibri" w:hAnsi="Cambria" w:cs="Times New Roman"/>
          <w:sz w:val="22"/>
          <w:szCs w:val="22"/>
        </w:rPr>
        <w:tab/>
        <w:t>)</w:t>
      </w:r>
    </w:p>
    <w:p w:rsidR="008676BE" w:rsidRPr="008676BE" w:rsidRDefault="008676BE" w:rsidP="008676BE">
      <w:pPr>
        <w:spacing w:after="200" w:line="360" w:lineRule="auto"/>
        <w:rPr>
          <w:rFonts w:ascii="Cambria" w:eastAsia="Calibri" w:hAnsi="Cambria" w:cs="Times New Roman"/>
          <w:sz w:val="22"/>
          <w:szCs w:val="22"/>
        </w:rPr>
      </w:pPr>
      <w:proofErr w:type="gramStart"/>
      <w:r w:rsidRPr="008676BE">
        <w:rPr>
          <w:rFonts w:ascii="Cambria" w:eastAsia="Calibri" w:hAnsi="Cambria" w:cs="Times New Roman"/>
          <w:sz w:val="22"/>
          <w:szCs w:val="22"/>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8676BE">
        <w:rPr>
          <w:rFonts w:ascii="Cambria" w:eastAsia="Calibri" w:hAnsi="Cambria" w:cs="Times New Roman"/>
          <w:sz w:val="22"/>
          <w:szCs w:val="22"/>
        </w:rPr>
        <w:t>RSMo</w:t>
      </w:r>
      <w:proofErr w:type="spellEnd"/>
      <w:r w:rsidRPr="008676BE">
        <w:rPr>
          <w:rFonts w:ascii="Cambria" w:eastAsia="Calibri" w:hAnsi="Cambria" w:cs="Times New Roman"/>
          <w:sz w:val="22"/>
          <w:szCs w:val="22"/>
        </w:rPr>
        <w:t>.</w:t>
      </w:r>
      <w:proofErr w:type="gramEnd"/>
      <w:r w:rsidRPr="008676BE">
        <w:rPr>
          <w:rFonts w:ascii="Cambria" w:eastAsia="Calibri" w:hAnsi="Cambria" w:cs="Times New Roman"/>
          <w:sz w:val="22"/>
          <w:szCs w:val="22"/>
        </w:rPr>
        <w:t xml:space="preserve">  I also affirm that ____________________________ (Business Entity Name)</w:t>
      </w:r>
      <w:r w:rsidRPr="008676BE">
        <w:rPr>
          <w:rFonts w:ascii="Cambria" w:eastAsia="Calibri" w:hAnsi="Cambria" w:cs="Times New Roman"/>
          <w:sz w:val="22"/>
          <w:szCs w:val="22"/>
          <w:vertAlign w:val="subscript"/>
        </w:rPr>
        <w:t xml:space="preserve"> </w:t>
      </w:r>
      <w:r w:rsidRPr="008676BE">
        <w:rPr>
          <w:rFonts w:ascii="Cambria" w:eastAsia="Calibri" w:hAnsi="Cambria" w:cs="Times New Roman"/>
          <w:sz w:val="22"/>
          <w:szCs w:val="22"/>
        </w:rPr>
        <w:t>does not and will not knowingly employ a person who is an unauthorized alien in connection with the contracted services provided under the contract(s) for the duration of the contract(s), if awarded.</w:t>
      </w:r>
    </w:p>
    <w:p w:rsidR="008676BE" w:rsidRPr="008676BE" w:rsidRDefault="008676BE" w:rsidP="008676BE">
      <w:pPr>
        <w:spacing w:after="200" w:line="276" w:lineRule="auto"/>
        <w:rPr>
          <w:rFonts w:ascii="Cambria" w:eastAsia="Calibri" w:hAnsi="Cambria" w:cs="Times New Roman"/>
          <w:b/>
          <w:i/>
          <w:sz w:val="22"/>
          <w:szCs w:val="22"/>
        </w:rPr>
      </w:pPr>
      <w:r w:rsidRPr="008676BE">
        <w:rPr>
          <w:rFonts w:ascii="Cambria" w:eastAsia="Calibri" w:hAnsi="Cambria" w:cs="Times New Roman"/>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8676BE">
        <w:rPr>
          <w:rFonts w:ascii="Cambria" w:eastAsia="Calibri" w:hAnsi="Cambria" w:cs="Times New Roman"/>
          <w:b/>
          <w:i/>
          <w:sz w:val="22"/>
          <w:szCs w:val="22"/>
        </w:rPr>
        <w:t>RSMo</w:t>
      </w:r>
      <w:proofErr w:type="spellEnd"/>
      <w:r w:rsidRPr="008676BE">
        <w:rPr>
          <w:rFonts w:ascii="Cambria" w:eastAsia="Calibri" w:hAnsi="Cambria" w:cs="Times New Roman"/>
          <w:b/>
          <w: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676BE" w:rsidRPr="008676BE" w:rsidTr="001E3A99">
        <w:trPr>
          <w:trHeight w:val="386"/>
        </w:trPr>
        <w:tc>
          <w:tcPr>
            <w:tcW w:w="424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nil"/>
              <w:left w:val="nil"/>
              <w:bottom w:val="nil"/>
              <w:right w:val="nil"/>
            </w:tcBorders>
            <w:vAlign w:val="bottom"/>
          </w:tcPr>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c>
          <w:tcPr>
            <w:tcW w:w="424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Authorized Representative’s Signature</w:t>
            </w: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Printed Name</w:t>
            </w:r>
          </w:p>
        </w:tc>
      </w:tr>
      <w:tr w:rsidR="008676BE" w:rsidRPr="008676BE" w:rsidTr="001E3A99">
        <w:tc>
          <w:tcPr>
            <w:tcW w:w="424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c>
          <w:tcPr>
            <w:tcW w:w="424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rPr>
          <w:trHeight w:val="800"/>
        </w:trPr>
        <w:tc>
          <w:tcPr>
            <w:tcW w:w="4248" w:type="dxa"/>
            <w:tcBorders>
              <w:top w:val="single" w:sz="4" w:space="0" w:color="000000"/>
              <w:left w:val="nil"/>
              <w:bottom w:val="single" w:sz="4" w:space="0" w:color="000000"/>
              <w:right w:val="nil"/>
            </w:tcBorders>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Title</w:t>
            </w:r>
          </w:p>
          <w:p w:rsidR="008676BE" w:rsidRPr="008676BE" w:rsidRDefault="008676BE" w:rsidP="008676BE">
            <w:pPr>
              <w:spacing w:after="0" w:line="240" w:lineRule="auto"/>
              <w:rPr>
                <w:rFonts w:ascii="Cambria" w:eastAsia="Calibri"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single" w:sz="4" w:space="0" w:color="000000"/>
              <w:left w:val="nil"/>
              <w:bottom w:val="single" w:sz="4" w:space="0" w:color="000000"/>
              <w:right w:val="nil"/>
            </w:tcBorders>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Date</w:t>
            </w:r>
          </w:p>
          <w:p w:rsidR="008676BE" w:rsidRPr="008676BE" w:rsidRDefault="008676BE" w:rsidP="008676BE">
            <w:pPr>
              <w:spacing w:after="0" w:line="240" w:lineRule="auto"/>
              <w:rPr>
                <w:rFonts w:ascii="Cambria" w:eastAsia="Calibri"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c>
          <w:tcPr>
            <w:tcW w:w="424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E-Mail Address</w:t>
            </w: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E-Verify Company ID Number</w:t>
            </w:r>
          </w:p>
        </w:tc>
      </w:tr>
    </w:tbl>
    <w:p w:rsidR="008676BE" w:rsidRPr="008676BE" w:rsidRDefault="008676BE" w:rsidP="008676BE">
      <w:pPr>
        <w:spacing w:after="200" w:line="276" w:lineRule="auto"/>
        <w:rPr>
          <w:rFonts w:ascii="Cambria" w:eastAsia="Times New Roman"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Subscribed and sworn to before me this _____________ of ___________________.  I am</w:t>
      </w:r>
    </w:p>
    <w:p w:rsidR="008676BE" w:rsidRPr="008676BE" w:rsidRDefault="008676BE" w:rsidP="008676BE">
      <w:pPr>
        <w:spacing w:after="0" w:line="240" w:lineRule="auto"/>
        <w:rPr>
          <w:rFonts w:ascii="Cambria" w:eastAsia="Calibri" w:hAnsi="Cambria" w:cs="Times New Roman"/>
          <w:sz w:val="22"/>
          <w:szCs w:val="22"/>
          <w:vertAlign w:val="superscript"/>
        </w:rPr>
      </w:pPr>
      <w:r w:rsidRPr="008676BE">
        <w:rPr>
          <w:rFonts w:ascii="Cambria" w:eastAsia="Calibri" w:hAnsi="Cambria" w:cs="Times New Roman"/>
          <w:sz w:val="22"/>
          <w:szCs w:val="22"/>
        </w:rPr>
        <w:t xml:space="preserve"> </w:t>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vertAlign w:val="superscript"/>
        </w:rPr>
        <w:t>(DAY)</w:t>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bscript"/>
        </w:rPr>
        <w:tab/>
      </w:r>
      <w:r w:rsidRPr="008676BE">
        <w:rPr>
          <w:rFonts w:ascii="Cambria" w:eastAsia="Calibri" w:hAnsi="Cambria" w:cs="Times New Roman"/>
          <w:sz w:val="22"/>
          <w:szCs w:val="22"/>
          <w:vertAlign w:val="superscript"/>
        </w:rPr>
        <w:t>(MONTH, YEAR)</w:t>
      </w:r>
    </w:p>
    <w:p w:rsidR="008676BE" w:rsidRPr="008676BE" w:rsidRDefault="008676BE" w:rsidP="008676BE">
      <w:pPr>
        <w:spacing w:after="0" w:line="240" w:lineRule="auto"/>
        <w:rPr>
          <w:rFonts w:ascii="Cambria" w:eastAsia="Calibri" w:hAnsi="Cambria" w:cs="Times New Roman"/>
          <w:sz w:val="22"/>
          <w:szCs w:val="22"/>
        </w:rPr>
      </w:pPr>
      <w:proofErr w:type="gramStart"/>
      <w:r w:rsidRPr="008676BE">
        <w:rPr>
          <w:rFonts w:ascii="Cambria" w:eastAsia="Calibri" w:hAnsi="Cambria" w:cs="Times New Roman"/>
          <w:sz w:val="22"/>
          <w:szCs w:val="22"/>
        </w:rPr>
        <w:t>commissioned</w:t>
      </w:r>
      <w:proofErr w:type="gramEnd"/>
      <w:r w:rsidRPr="008676BE">
        <w:rPr>
          <w:rFonts w:ascii="Cambria" w:eastAsia="Calibri" w:hAnsi="Cambria" w:cs="Times New Roman"/>
          <w:sz w:val="22"/>
          <w:szCs w:val="22"/>
        </w:rPr>
        <w:t xml:space="preserve"> as a notary public within the County of _____________________, State of </w:t>
      </w:r>
    </w:p>
    <w:p w:rsidR="008676BE" w:rsidRPr="008676BE" w:rsidRDefault="008676BE" w:rsidP="008676BE">
      <w:pPr>
        <w:spacing w:after="0" w:line="240" w:lineRule="auto"/>
        <w:rPr>
          <w:rFonts w:ascii="Cambria" w:eastAsia="Calibri" w:hAnsi="Cambria" w:cs="Times New Roman"/>
          <w:sz w:val="22"/>
          <w:szCs w:val="22"/>
          <w:vertAlign w:val="superscript"/>
        </w:rPr>
      </w:pPr>
      <w:r w:rsidRPr="008676BE">
        <w:rPr>
          <w:rFonts w:ascii="Cambria" w:eastAsia="Calibri" w:hAnsi="Cambria" w:cs="Times New Roman"/>
          <w:sz w:val="22"/>
          <w:szCs w:val="22"/>
        </w:rPr>
        <w:t xml:space="preserve"> </w:t>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vertAlign w:val="superscript"/>
        </w:rPr>
        <w:t>(NAME OF COUNTY)</w:t>
      </w: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______________________</w:t>
      </w:r>
      <w:proofErr w:type="gramStart"/>
      <w:r w:rsidRPr="008676BE">
        <w:rPr>
          <w:rFonts w:ascii="Cambria" w:eastAsia="Calibri" w:hAnsi="Cambria" w:cs="Times New Roman"/>
          <w:sz w:val="22"/>
          <w:szCs w:val="22"/>
        </w:rPr>
        <w:t>_,</w:t>
      </w:r>
      <w:proofErr w:type="gramEnd"/>
      <w:r w:rsidRPr="008676BE">
        <w:rPr>
          <w:rFonts w:ascii="Cambria" w:eastAsia="Calibri" w:hAnsi="Cambria" w:cs="Times New Roman"/>
          <w:sz w:val="22"/>
          <w:szCs w:val="22"/>
        </w:rPr>
        <w:t xml:space="preserve"> and my commission expires on _________________.</w:t>
      </w:r>
    </w:p>
    <w:p w:rsidR="008676BE" w:rsidRPr="008676BE" w:rsidRDefault="008676BE" w:rsidP="008676BE">
      <w:pPr>
        <w:spacing w:after="0" w:line="240" w:lineRule="auto"/>
        <w:rPr>
          <w:rFonts w:ascii="Cambria" w:eastAsia="Calibri" w:hAnsi="Cambria" w:cs="Times New Roman"/>
          <w:sz w:val="22"/>
          <w:szCs w:val="22"/>
          <w:vertAlign w:val="superscript"/>
        </w:rPr>
      </w:pPr>
      <w:r w:rsidRPr="008676BE">
        <w:rPr>
          <w:rFonts w:ascii="Cambria" w:eastAsia="Calibri" w:hAnsi="Cambria" w:cs="Times New Roman"/>
          <w:sz w:val="22"/>
          <w:szCs w:val="22"/>
          <w:vertAlign w:val="subscript"/>
        </w:rPr>
        <w:tab/>
      </w:r>
      <w:r w:rsidRPr="008676BE">
        <w:rPr>
          <w:rFonts w:ascii="Cambria" w:eastAsia="Calibri" w:hAnsi="Cambria" w:cs="Times New Roman"/>
          <w:sz w:val="22"/>
          <w:szCs w:val="22"/>
          <w:vertAlign w:val="superscript"/>
        </w:rPr>
        <w:t>(NAME OF STATE)</w:t>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676BE" w:rsidRPr="008676BE" w:rsidTr="001E3A99">
        <w:tc>
          <w:tcPr>
            <w:tcW w:w="4608" w:type="dxa"/>
            <w:tcBorders>
              <w:top w:val="nil"/>
              <w:left w:val="nil"/>
              <w:bottom w:val="single" w:sz="4" w:space="0" w:color="000000"/>
              <w:right w:val="nil"/>
            </w:tcBorders>
          </w:tcPr>
          <w:p w:rsidR="008676BE" w:rsidRPr="008676BE" w:rsidRDefault="008676BE" w:rsidP="008676BE">
            <w:pPr>
              <w:spacing w:after="0" w:line="240" w:lineRule="auto"/>
              <w:rPr>
                <w:rFonts w:ascii="Cambria" w:eastAsia="Calibri"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Times New Roman" w:hAnsi="Cambria" w:cs="Times New Roman"/>
                <w:sz w:val="22"/>
                <w:szCs w:val="22"/>
              </w:rPr>
            </w:pPr>
          </w:p>
        </w:tc>
        <w:tc>
          <w:tcPr>
            <w:tcW w:w="3690" w:type="dxa"/>
            <w:tcBorders>
              <w:top w:val="nil"/>
              <w:left w:val="nil"/>
              <w:bottom w:val="single" w:sz="4" w:space="0" w:color="000000"/>
              <w:right w:val="nil"/>
            </w:tcBorders>
          </w:tcPr>
          <w:p w:rsidR="008676BE" w:rsidRPr="008676BE" w:rsidRDefault="008676BE" w:rsidP="008676BE">
            <w:pPr>
              <w:spacing w:after="0" w:line="240" w:lineRule="auto"/>
              <w:rPr>
                <w:rFonts w:ascii="Cambria" w:eastAsia="Times New Roman" w:hAnsi="Cambria" w:cs="Times New Roman"/>
                <w:sz w:val="22"/>
                <w:szCs w:val="22"/>
              </w:rPr>
            </w:pPr>
          </w:p>
        </w:tc>
      </w:tr>
      <w:tr w:rsidR="008676BE" w:rsidRPr="008676BE" w:rsidTr="001E3A99">
        <w:tc>
          <w:tcPr>
            <w:tcW w:w="460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Times New Roman" w:hAnsi="Cambria" w:cs="Times New Roman"/>
                <w:sz w:val="22"/>
                <w:szCs w:val="22"/>
              </w:rPr>
            </w:pPr>
            <w:r w:rsidRPr="008676BE">
              <w:rPr>
                <w:rFonts w:ascii="Cambria" w:eastAsia="Calibri" w:hAnsi="Cambria" w:cs="Times New Roman"/>
                <w:sz w:val="22"/>
                <w:szCs w:val="22"/>
              </w:rPr>
              <w:t>Signature of Notary</w:t>
            </w:r>
          </w:p>
        </w:tc>
        <w:tc>
          <w:tcPr>
            <w:tcW w:w="270" w:type="dxa"/>
            <w:tcBorders>
              <w:top w:val="nil"/>
              <w:left w:val="nil"/>
              <w:bottom w:val="nil"/>
              <w:right w:val="nil"/>
            </w:tcBorders>
          </w:tcPr>
          <w:p w:rsidR="008676BE" w:rsidRPr="008676BE" w:rsidRDefault="008676BE" w:rsidP="008676BE">
            <w:pPr>
              <w:spacing w:after="0" w:line="240" w:lineRule="auto"/>
              <w:rPr>
                <w:rFonts w:ascii="Cambria" w:eastAsia="Times New Roman" w:hAnsi="Cambria" w:cs="Times New Roman"/>
                <w:sz w:val="22"/>
                <w:szCs w:val="22"/>
              </w:rPr>
            </w:pPr>
          </w:p>
        </w:tc>
        <w:tc>
          <w:tcPr>
            <w:tcW w:w="3690"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Times New Roman" w:hAnsi="Cambria" w:cs="Times New Roman"/>
                <w:sz w:val="22"/>
                <w:szCs w:val="22"/>
              </w:rPr>
            </w:pPr>
            <w:r w:rsidRPr="008676BE">
              <w:rPr>
                <w:rFonts w:ascii="Cambria" w:eastAsia="Calibri" w:hAnsi="Cambria" w:cs="Times New Roman"/>
                <w:sz w:val="22"/>
                <w:szCs w:val="22"/>
              </w:rPr>
              <w:t>Date</w:t>
            </w:r>
          </w:p>
        </w:tc>
      </w:tr>
    </w:tbl>
    <w:p w:rsidR="00067DEB" w:rsidRPr="008676BE" w:rsidRDefault="00067DEB" w:rsidP="00067DEB">
      <w:pPr>
        <w:rPr>
          <w:rFonts w:ascii="Verdana" w:hAnsi="Verdana"/>
          <w:sz w:val="20"/>
          <w:szCs w:val="20"/>
        </w:rPr>
      </w:pPr>
    </w:p>
    <w:sectPr w:rsidR="00067DEB" w:rsidRPr="008676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BE" w:rsidRDefault="008676BE" w:rsidP="008676BE">
      <w:pPr>
        <w:spacing w:after="0" w:line="240" w:lineRule="auto"/>
      </w:pPr>
      <w:r>
        <w:separator/>
      </w:r>
    </w:p>
  </w:endnote>
  <w:endnote w:type="continuationSeparator" w:id="0">
    <w:p w:rsidR="008676BE" w:rsidRDefault="008676BE" w:rsidP="0086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105407"/>
      <w:docPartObj>
        <w:docPartGallery w:val="Page Numbers (Bottom of Page)"/>
        <w:docPartUnique/>
      </w:docPartObj>
    </w:sdtPr>
    <w:sdtEndPr/>
    <w:sdtContent>
      <w:sdt>
        <w:sdtPr>
          <w:id w:val="-1769616900"/>
          <w:docPartObj>
            <w:docPartGallery w:val="Page Numbers (Top of Page)"/>
            <w:docPartUnique/>
          </w:docPartObj>
        </w:sdtPr>
        <w:sdtEndPr/>
        <w:sdtContent>
          <w:p w:rsidR="008676BE" w:rsidRDefault="008676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66E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66E8">
              <w:rPr>
                <w:b/>
                <w:bCs/>
                <w:noProof/>
              </w:rPr>
              <w:t>4</w:t>
            </w:r>
            <w:r>
              <w:rPr>
                <w:b/>
                <w:bCs/>
                <w:sz w:val="24"/>
                <w:szCs w:val="24"/>
              </w:rPr>
              <w:fldChar w:fldCharType="end"/>
            </w:r>
          </w:p>
        </w:sdtContent>
      </w:sdt>
    </w:sdtContent>
  </w:sdt>
  <w:p w:rsidR="008676BE" w:rsidRDefault="0086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BE" w:rsidRDefault="008676BE" w:rsidP="008676BE">
      <w:pPr>
        <w:spacing w:after="0" w:line="240" w:lineRule="auto"/>
      </w:pPr>
      <w:r>
        <w:separator/>
      </w:r>
    </w:p>
  </w:footnote>
  <w:footnote w:type="continuationSeparator" w:id="0">
    <w:p w:rsidR="008676BE" w:rsidRDefault="008676BE" w:rsidP="00867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A8F"/>
    <w:multiLevelType w:val="hybridMultilevel"/>
    <w:tmpl w:val="5DE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17BC"/>
    <w:multiLevelType w:val="hybridMultilevel"/>
    <w:tmpl w:val="69C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94376"/>
    <w:multiLevelType w:val="hybridMultilevel"/>
    <w:tmpl w:val="9590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42265"/>
    <w:multiLevelType w:val="hybridMultilevel"/>
    <w:tmpl w:val="744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E354D"/>
    <w:multiLevelType w:val="hybridMultilevel"/>
    <w:tmpl w:val="0042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1CE"/>
    <w:multiLevelType w:val="hybridMultilevel"/>
    <w:tmpl w:val="76E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A0E99"/>
    <w:multiLevelType w:val="hybridMultilevel"/>
    <w:tmpl w:val="9274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BE3247"/>
    <w:multiLevelType w:val="hybridMultilevel"/>
    <w:tmpl w:val="2B0C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B3244"/>
    <w:multiLevelType w:val="hybridMultilevel"/>
    <w:tmpl w:val="4834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74C6D"/>
    <w:multiLevelType w:val="hybridMultilevel"/>
    <w:tmpl w:val="8298A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75D57"/>
    <w:multiLevelType w:val="hybridMultilevel"/>
    <w:tmpl w:val="821A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771A0"/>
    <w:multiLevelType w:val="hybridMultilevel"/>
    <w:tmpl w:val="FF6EA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4C7836"/>
    <w:multiLevelType w:val="hybridMultilevel"/>
    <w:tmpl w:val="F134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243EB"/>
    <w:multiLevelType w:val="hybridMultilevel"/>
    <w:tmpl w:val="B7C23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E7FF4"/>
    <w:multiLevelType w:val="hybridMultilevel"/>
    <w:tmpl w:val="2096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2"/>
  </w:num>
  <w:num w:numId="5">
    <w:abstractNumId w:val="15"/>
  </w:num>
  <w:num w:numId="6">
    <w:abstractNumId w:val="16"/>
  </w:num>
  <w:num w:numId="7">
    <w:abstractNumId w:val="3"/>
  </w:num>
  <w:num w:numId="8">
    <w:abstractNumId w:val="5"/>
  </w:num>
  <w:num w:numId="9">
    <w:abstractNumId w:val="1"/>
  </w:num>
  <w:num w:numId="10">
    <w:abstractNumId w:val="0"/>
  </w:num>
  <w:num w:numId="11">
    <w:abstractNumId w:val="4"/>
  </w:num>
  <w:num w:numId="12">
    <w:abstractNumId w:val="13"/>
  </w:num>
  <w:num w:numId="13">
    <w:abstractNumId w:val="10"/>
  </w:num>
  <w:num w:numId="14">
    <w:abstractNumId w:val="8"/>
  </w:num>
  <w:num w:numId="15">
    <w:abstractNumId w:val="12"/>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CB"/>
    <w:rsid w:val="00067DEB"/>
    <w:rsid w:val="00175576"/>
    <w:rsid w:val="001C66DA"/>
    <w:rsid w:val="00225956"/>
    <w:rsid w:val="003E4F12"/>
    <w:rsid w:val="0041537F"/>
    <w:rsid w:val="0046581F"/>
    <w:rsid w:val="005203CB"/>
    <w:rsid w:val="00652C6C"/>
    <w:rsid w:val="006B7BD7"/>
    <w:rsid w:val="008529CD"/>
    <w:rsid w:val="008676BE"/>
    <w:rsid w:val="00893A4C"/>
    <w:rsid w:val="009B020D"/>
    <w:rsid w:val="009C1C8B"/>
    <w:rsid w:val="00A924AD"/>
    <w:rsid w:val="00B130FD"/>
    <w:rsid w:val="00B374D2"/>
    <w:rsid w:val="00DE2E32"/>
    <w:rsid w:val="00E00FFC"/>
    <w:rsid w:val="00E368A8"/>
    <w:rsid w:val="00E466E8"/>
    <w:rsid w:val="00E54C5B"/>
    <w:rsid w:val="00ED2A86"/>
    <w:rsid w:val="00F91D77"/>
    <w:rsid w:val="00FC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785F"/>
  <w15:chartTrackingRefBased/>
  <w15:docId w15:val="{A74384B9-80F9-4DEC-8F5E-499F450B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CB"/>
    <w:pPr>
      <w:ind w:left="720"/>
      <w:contextualSpacing/>
    </w:pPr>
  </w:style>
  <w:style w:type="paragraph" w:styleId="BalloonText">
    <w:name w:val="Balloon Text"/>
    <w:basedOn w:val="Normal"/>
    <w:link w:val="BalloonTextChar"/>
    <w:uiPriority w:val="99"/>
    <w:semiHidden/>
    <w:unhideWhenUsed/>
    <w:rsid w:val="009C1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8B"/>
    <w:rPr>
      <w:rFonts w:ascii="Segoe UI" w:hAnsi="Segoe UI" w:cs="Segoe UI"/>
      <w:sz w:val="18"/>
      <w:szCs w:val="18"/>
    </w:rPr>
  </w:style>
  <w:style w:type="paragraph" w:styleId="NoSpacing">
    <w:name w:val="No Spacing"/>
    <w:link w:val="NoSpacingChar"/>
    <w:uiPriority w:val="1"/>
    <w:qFormat/>
    <w:rsid w:val="00175576"/>
    <w:pPr>
      <w:spacing w:after="0" w:line="240" w:lineRule="auto"/>
    </w:pPr>
    <w:rPr>
      <w:rFonts w:ascii="Century Gothic" w:hAnsi="Century Gothic"/>
      <w:sz w:val="22"/>
      <w:szCs w:val="22"/>
    </w:rPr>
  </w:style>
  <w:style w:type="character" w:customStyle="1" w:styleId="NoSpacingChar">
    <w:name w:val="No Spacing Char"/>
    <w:basedOn w:val="DefaultParagraphFont"/>
    <w:link w:val="NoSpacing"/>
    <w:uiPriority w:val="1"/>
    <w:rsid w:val="00175576"/>
    <w:rPr>
      <w:rFonts w:ascii="Century Gothic" w:hAnsi="Century Gothic"/>
      <w:sz w:val="22"/>
      <w:szCs w:val="22"/>
    </w:rPr>
  </w:style>
  <w:style w:type="character" w:styleId="Hyperlink">
    <w:name w:val="Hyperlink"/>
    <w:uiPriority w:val="99"/>
    <w:unhideWhenUsed/>
    <w:rsid w:val="00067DEB"/>
    <w:rPr>
      <w:color w:val="0000FF"/>
      <w:u w:val="single"/>
    </w:rPr>
  </w:style>
  <w:style w:type="paragraph" w:styleId="Title">
    <w:name w:val="Title"/>
    <w:basedOn w:val="Normal"/>
    <w:next w:val="Normal"/>
    <w:link w:val="TitleChar"/>
    <w:qFormat/>
    <w:rsid w:val="00067D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067DEB"/>
    <w:rPr>
      <w:rFonts w:ascii="Cambria" w:eastAsia="Times New Roman" w:hAnsi="Cambria" w:cs="Times New Roman"/>
      <w:color w:val="17365D"/>
      <w:spacing w:val="5"/>
      <w:kern w:val="28"/>
      <w:sz w:val="52"/>
      <w:szCs w:val="52"/>
      <w:lang w:bidi="en-US"/>
    </w:rPr>
  </w:style>
  <w:style w:type="paragraph" w:styleId="Header">
    <w:name w:val="header"/>
    <w:basedOn w:val="Normal"/>
    <w:link w:val="HeaderChar"/>
    <w:uiPriority w:val="99"/>
    <w:unhideWhenUsed/>
    <w:rsid w:val="00867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BE"/>
  </w:style>
  <w:style w:type="paragraph" w:styleId="Footer">
    <w:name w:val="footer"/>
    <w:basedOn w:val="Normal"/>
    <w:link w:val="FooterChar"/>
    <w:uiPriority w:val="99"/>
    <w:unhideWhenUsed/>
    <w:rsid w:val="00867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Harrah</dc:creator>
  <cp:keywords/>
  <dc:description/>
  <cp:lastModifiedBy>Kelly Sloan</cp:lastModifiedBy>
  <cp:revision>3</cp:revision>
  <cp:lastPrinted>2018-04-26T14:51:00Z</cp:lastPrinted>
  <dcterms:created xsi:type="dcterms:W3CDTF">2018-05-01T21:30:00Z</dcterms:created>
  <dcterms:modified xsi:type="dcterms:W3CDTF">2018-05-01T21:30:00Z</dcterms:modified>
</cp:coreProperties>
</file>