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D43D7F">
        <w:rPr>
          <w:rFonts w:cs="Times New Roman"/>
          <w:b/>
          <w:sz w:val="28"/>
          <w:szCs w:val="28"/>
        </w:rPr>
        <w:t>6</w:t>
      </w:r>
      <w:r w:rsidR="002A7E84" w:rsidRPr="00A62DA8">
        <w:rPr>
          <w:rFonts w:cs="Times New Roman"/>
          <w:b/>
          <w:sz w:val="28"/>
          <w:szCs w:val="28"/>
        </w:rPr>
        <w:t>-</w:t>
      </w:r>
      <w:r w:rsidR="00D43D7F">
        <w:rPr>
          <w:rFonts w:cs="Times New Roman"/>
          <w:b/>
          <w:sz w:val="28"/>
          <w:szCs w:val="28"/>
        </w:rPr>
        <w:t>0</w:t>
      </w:r>
      <w:r w:rsidR="008411F8">
        <w:rPr>
          <w:rFonts w:cs="Times New Roman"/>
          <w:b/>
          <w:sz w:val="28"/>
          <w:szCs w:val="28"/>
        </w:rPr>
        <w:t>75</w:t>
      </w:r>
    </w:p>
    <w:p w:rsidR="00711FCA" w:rsidRDefault="008411F8" w:rsidP="00711FCA">
      <w:pPr>
        <w:pStyle w:val="NoSpacing"/>
        <w:jc w:val="center"/>
        <w:rPr>
          <w:rFonts w:cs="Times New Roman"/>
          <w:sz w:val="24"/>
          <w:szCs w:val="24"/>
        </w:rPr>
      </w:pPr>
      <w:r>
        <w:rPr>
          <w:rFonts w:cs="Times New Roman"/>
          <w:sz w:val="24"/>
          <w:szCs w:val="24"/>
        </w:rPr>
        <w:t>REPLACE TOWER POLE LIGHT STADIUM</w:t>
      </w:r>
    </w:p>
    <w:p w:rsidR="005C0D6D" w:rsidRPr="00B05BC3" w:rsidRDefault="005C0D6D" w:rsidP="00711FCA">
      <w:pPr>
        <w:pStyle w:val="NoSpacing"/>
        <w:jc w:val="center"/>
        <w:rPr>
          <w:rFonts w:cs="Times New Roman"/>
          <w:sz w:val="24"/>
          <w:szCs w:val="24"/>
        </w:rPr>
      </w:pPr>
    </w:p>
    <w:p w:rsidR="00711FCA" w:rsidRPr="002A7E84" w:rsidRDefault="00F57440" w:rsidP="00711FCA">
      <w:pPr>
        <w:pStyle w:val="NoSpacing"/>
        <w:rPr>
          <w:rFonts w:cs="Times New Roman"/>
        </w:rPr>
      </w:pPr>
      <w:r w:rsidRPr="002A7E84">
        <w:rPr>
          <w:rFonts w:cs="Times New Roman"/>
        </w:rPr>
        <w:t xml:space="preserve">Missouri Western State University is accepting bids for the following:  </w:t>
      </w:r>
    </w:p>
    <w:p w:rsidR="008411F8" w:rsidRDefault="008411F8" w:rsidP="005C0D6D">
      <w:pPr>
        <w:pStyle w:val="NoSpacing"/>
        <w:rPr>
          <w:b/>
        </w:rPr>
      </w:pPr>
    </w:p>
    <w:p w:rsidR="005C0D6D" w:rsidRDefault="005C0D6D" w:rsidP="005C0D6D">
      <w:pPr>
        <w:pStyle w:val="NoSpacing"/>
        <w:rPr>
          <w:b/>
        </w:rPr>
      </w:pPr>
      <w:r w:rsidRPr="005C0D6D">
        <w:rPr>
          <w:b/>
        </w:rPr>
        <w:t xml:space="preserve">Remove and replace the </w:t>
      </w:r>
      <w:r w:rsidR="008411F8">
        <w:rPr>
          <w:b/>
        </w:rPr>
        <w:t>damaged northwest tower pole light at Spratt Stadium Football Field</w:t>
      </w:r>
      <w:r w:rsidRPr="005C0D6D">
        <w:rPr>
          <w:b/>
        </w:rPr>
        <w:t>.</w:t>
      </w:r>
    </w:p>
    <w:p w:rsidR="008411F8" w:rsidRPr="005C0D6D" w:rsidRDefault="008411F8" w:rsidP="005C0D6D">
      <w:pPr>
        <w:pStyle w:val="NoSpacing"/>
      </w:pPr>
    </w:p>
    <w:p w:rsidR="008411F8" w:rsidRPr="008411F8" w:rsidRDefault="008411F8" w:rsidP="008411F8">
      <w:pPr>
        <w:pStyle w:val="ListParagraph"/>
        <w:widowControl/>
        <w:numPr>
          <w:ilvl w:val="0"/>
          <w:numId w:val="6"/>
        </w:numPr>
        <w:spacing w:after="160" w:line="259" w:lineRule="auto"/>
        <w:rPr>
          <w:rFonts w:ascii="Century Gothic" w:eastAsiaTheme="minorHAnsi" w:hAnsi="Century Gothic"/>
        </w:rPr>
      </w:pPr>
      <w:r w:rsidRPr="008411F8">
        <w:rPr>
          <w:rFonts w:ascii="Century Gothic" w:eastAsiaTheme="minorHAnsi" w:hAnsi="Century Gothic"/>
        </w:rPr>
        <w:t>Provide Crane Service with Working Platform for Access to Pole Tower Fixtures</w:t>
      </w:r>
    </w:p>
    <w:p w:rsidR="008411F8" w:rsidRPr="008411F8" w:rsidRDefault="008411F8" w:rsidP="008411F8">
      <w:pPr>
        <w:pStyle w:val="ListParagraph"/>
        <w:widowControl/>
        <w:numPr>
          <w:ilvl w:val="0"/>
          <w:numId w:val="6"/>
        </w:numPr>
        <w:spacing w:after="160" w:line="259" w:lineRule="auto"/>
        <w:rPr>
          <w:rFonts w:ascii="Century Gothic" w:eastAsiaTheme="minorHAnsi" w:hAnsi="Century Gothic"/>
        </w:rPr>
      </w:pPr>
      <w:r w:rsidRPr="008411F8">
        <w:rPr>
          <w:rFonts w:ascii="Century Gothic" w:eastAsiaTheme="minorHAnsi" w:hAnsi="Century Gothic"/>
        </w:rPr>
        <w:t>Factor in any required pay premiums for high time work in base bid</w:t>
      </w:r>
    </w:p>
    <w:p w:rsidR="008411F8" w:rsidRPr="008411F8" w:rsidRDefault="008411F8" w:rsidP="008411F8">
      <w:pPr>
        <w:pStyle w:val="ListParagraph"/>
        <w:widowControl/>
        <w:numPr>
          <w:ilvl w:val="0"/>
          <w:numId w:val="6"/>
        </w:numPr>
        <w:spacing w:after="160" w:line="259" w:lineRule="auto"/>
        <w:rPr>
          <w:rFonts w:ascii="Century Gothic" w:eastAsiaTheme="minorHAnsi" w:hAnsi="Century Gothic"/>
        </w:rPr>
      </w:pPr>
      <w:r w:rsidRPr="008411F8">
        <w:rPr>
          <w:rFonts w:ascii="Century Gothic" w:eastAsiaTheme="minorHAnsi" w:hAnsi="Century Gothic"/>
        </w:rPr>
        <w:t>Disconnect remove and dispose of twenty four (24) existing 1,500 watt light fixtures on pole</w:t>
      </w:r>
    </w:p>
    <w:p w:rsidR="008411F8" w:rsidRPr="008411F8" w:rsidRDefault="008411F8" w:rsidP="008411F8">
      <w:pPr>
        <w:pStyle w:val="ListParagraph"/>
        <w:widowControl/>
        <w:numPr>
          <w:ilvl w:val="0"/>
          <w:numId w:val="6"/>
        </w:numPr>
        <w:spacing w:after="160" w:line="259" w:lineRule="auto"/>
        <w:rPr>
          <w:rFonts w:ascii="Century Gothic" w:eastAsiaTheme="minorHAnsi" w:hAnsi="Century Gothic"/>
        </w:rPr>
      </w:pPr>
      <w:r w:rsidRPr="008411F8">
        <w:rPr>
          <w:rFonts w:ascii="Century Gothic" w:eastAsiaTheme="minorHAnsi" w:hAnsi="Century Gothic"/>
        </w:rPr>
        <w:t>Disconnect and remove all old whips and supply wiring feeds on and in pole</w:t>
      </w:r>
    </w:p>
    <w:p w:rsidR="008411F8" w:rsidRPr="008411F8" w:rsidRDefault="008411F8" w:rsidP="008411F8">
      <w:pPr>
        <w:pStyle w:val="ListParagraph"/>
        <w:widowControl/>
        <w:numPr>
          <w:ilvl w:val="0"/>
          <w:numId w:val="6"/>
        </w:numPr>
        <w:spacing w:after="160" w:line="259" w:lineRule="auto"/>
        <w:rPr>
          <w:rFonts w:ascii="Century Gothic" w:eastAsiaTheme="minorHAnsi" w:hAnsi="Century Gothic"/>
        </w:rPr>
      </w:pPr>
      <w:r w:rsidRPr="008411F8">
        <w:rPr>
          <w:rFonts w:ascii="Century Gothic" w:eastAsiaTheme="minorHAnsi" w:hAnsi="Century Gothic"/>
        </w:rPr>
        <w:t xml:space="preserve">Furnish and install twenty four (24) new 1,500 watt Metal Halide </w:t>
      </w:r>
      <w:proofErr w:type="spellStart"/>
      <w:r w:rsidRPr="008411F8">
        <w:rPr>
          <w:rFonts w:ascii="Century Gothic" w:eastAsiaTheme="minorHAnsi" w:hAnsi="Century Gothic"/>
        </w:rPr>
        <w:t>Sportslighter</w:t>
      </w:r>
      <w:proofErr w:type="spellEnd"/>
      <w:r w:rsidRPr="008411F8">
        <w:rPr>
          <w:rFonts w:ascii="Century Gothic" w:eastAsiaTheme="minorHAnsi" w:hAnsi="Century Gothic"/>
        </w:rPr>
        <w:t xml:space="preserve"> fixtures (Lithonia or equivalent)</w:t>
      </w:r>
    </w:p>
    <w:p w:rsidR="008411F8" w:rsidRPr="008411F8" w:rsidRDefault="008411F8" w:rsidP="008411F8">
      <w:pPr>
        <w:pStyle w:val="ListParagraph"/>
        <w:widowControl/>
        <w:numPr>
          <w:ilvl w:val="0"/>
          <w:numId w:val="6"/>
        </w:numPr>
        <w:spacing w:after="160" w:line="259" w:lineRule="auto"/>
        <w:rPr>
          <w:rFonts w:ascii="Century Gothic" w:eastAsiaTheme="minorHAnsi" w:hAnsi="Century Gothic"/>
        </w:rPr>
      </w:pPr>
      <w:r w:rsidRPr="008411F8">
        <w:rPr>
          <w:rFonts w:ascii="Century Gothic" w:eastAsiaTheme="minorHAnsi" w:hAnsi="Century Gothic"/>
        </w:rPr>
        <w:t>Furnish and install twenty four (24) new fixture brackets for pole cross arm mounting</w:t>
      </w:r>
    </w:p>
    <w:p w:rsidR="008411F8" w:rsidRPr="008411F8" w:rsidRDefault="008411F8" w:rsidP="008411F8">
      <w:pPr>
        <w:pStyle w:val="ListParagraph"/>
        <w:widowControl/>
        <w:numPr>
          <w:ilvl w:val="0"/>
          <w:numId w:val="6"/>
        </w:numPr>
        <w:spacing w:after="160" w:line="259" w:lineRule="auto"/>
        <w:rPr>
          <w:rFonts w:ascii="Century Gothic" w:eastAsiaTheme="minorHAnsi" w:hAnsi="Century Gothic"/>
        </w:rPr>
      </w:pPr>
      <w:r w:rsidRPr="008411F8">
        <w:rPr>
          <w:rFonts w:ascii="Century Gothic" w:eastAsiaTheme="minorHAnsi" w:hAnsi="Century Gothic"/>
        </w:rPr>
        <w:t>Furnish and Install twenty four (24) new weather proof fixture whips back to pole terminal box</w:t>
      </w:r>
    </w:p>
    <w:p w:rsidR="008411F8" w:rsidRPr="008411F8" w:rsidRDefault="008411F8" w:rsidP="008411F8">
      <w:pPr>
        <w:pStyle w:val="ListParagraph"/>
        <w:widowControl/>
        <w:numPr>
          <w:ilvl w:val="0"/>
          <w:numId w:val="6"/>
        </w:numPr>
        <w:spacing w:after="160" w:line="259" w:lineRule="auto"/>
        <w:rPr>
          <w:rFonts w:ascii="Century Gothic" w:eastAsiaTheme="minorHAnsi" w:hAnsi="Century Gothic"/>
        </w:rPr>
      </w:pPr>
      <w:r w:rsidRPr="008411F8">
        <w:rPr>
          <w:rFonts w:ascii="Century Gothic" w:eastAsiaTheme="minorHAnsi" w:hAnsi="Century Gothic"/>
        </w:rPr>
        <w:t>Furnish and install new 2/0 feed wiring from top of pole to pole base connection point</w:t>
      </w:r>
    </w:p>
    <w:p w:rsidR="008411F8" w:rsidRPr="008411F8" w:rsidRDefault="008411F8" w:rsidP="008411F8">
      <w:pPr>
        <w:pStyle w:val="ListParagraph"/>
        <w:widowControl/>
        <w:numPr>
          <w:ilvl w:val="0"/>
          <w:numId w:val="6"/>
        </w:numPr>
        <w:spacing w:after="160" w:line="259" w:lineRule="auto"/>
        <w:rPr>
          <w:rFonts w:ascii="Century Gothic" w:eastAsiaTheme="minorHAnsi" w:hAnsi="Century Gothic"/>
        </w:rPr>
      </w:pPr>
      <w:r w:rsidRPr="008411F8">
        <w:rPr>
          <w:rFonts w:ascii="Century Gothic" w:eastAsiaTheme="minorHAnsi" w:hAnsi="Century Gothic"/>
        </w:rPr>
        <w:t>Furnish and install all necessary terminals and connection points for all fixtures and feed wires</w:t>
      </w:r>
    </w:p>
    <w:p w:rsidR="008411F8" w:rsidRPr="008411F8" w:rsidRDefault="008411F8" w:rsidP="008411F8">
      <w:pPr>
        <w:pStyle w:val="ListParagraph"/>
        <w:widowControl/>
        <w:numPr>
          <w:ilvl w:val="0"/>
          <w:numId w:val="6"/>
        </w:numPr>
        <w:spacing w:after="160" w:line="259" w:lineRule="auto"/>
        <w:rPr>
          <w:rFonts w:ascii="Century Gothic" w:eastAsiaTheme="minorHAnsi" w:hAnsi="Century Gothic"/>
        </w:rPr>
      </w:pPr>
      <w:r w:rsidRPr="008411F8">
        <w:rPr>
          <w:rFonts w:ascii="Century Gothic" w:eastAsiaTheme="minorHAnsi" w:hAnsi="Century Gothic"/>
        </w:rPr>
        <w:t>Test all fixtures once work is complete and record amp readings</w:t>
      </w:r>
    </w:p>
    <w:p w:rsidR="008411F8" w:rsidRDefault="008411F8" w:rsidP="008411F8">
      <w:pPr>
        <w:pStyle w:val="ListParagraph"/>
        <w:widowControl/>
        <w:numPr>
          <w:ilvl w:val="0"/>
          <w:numId w:val="6"/>
        </w:numPr>
        <w:spacing w:after="160" w:line="259" w:lineRule="auto"/>
        <w:rPr>
          <w:rFonts w:ascii="Century Gothic" w:eastAsiaTheme="minorHAnsi" w:hAnsi="Century Gothic"/>
        </w:rPr>
      </w:pPr>
      <w:r w:rsidRPr="008411F8">
        <w:rPr>
          <w:rFonts w:ascii="Century Gothic" w:eastAsiaTheme="minorHAnsi" w:hAnsi="Century Gothic"/>
        </w:rPr>
        <w:t xml:space="preserve">Schedule night work to properly aim fixtures for maximum field foot candles, record foot candle readings on playing field </w:t>
      </w:r>
    </w:p>
    <w:p w:rsidR="008411F8" w:rsidRPr="008411F8" w:rsidRDefault="008411F8" w:rsidP="008411F8">
      <w:pPr>
        <w:pStyle w:val="ListParagraph"/>
        <w:widowControl/>
        <w:numPr>
          <w:ilvl w:val="0"/>
          <w:numId w:val="6"/>
        </w:numPr>
        <w:spacing w:after="160" w:line="259" w:lineRule="auto"/>
        <w:rPr>
          <w:rFonts w:ascii="Century Gothic" w:eastAsiaTheme="minorHAnsi" w:hAnsi="Century Gothic"/>
          <w:b/>
        </w:rPr>
      </w:pPr>
      <w:r w:rsidRPr="008411F8">
        <w:rPr>
          <w:rFonts w:ascii="Century Gothic" w:eastAsiaTheme="minorHAnsi" w:hAnsi="Century Gothic"/>
          <w:b/>
        </w:rPr>
        <w:t xml:space="preserve">MUST BE COMPLETED BY JUNE 30, 2016 </w:t>
      </w:r>
    </w:p>
    <w:p w:rsidR="005C0D6D" w:rsidRPr="005C0D6D" w:rsidRDefault="005C0D6D" w:rsidP="005C0D6D">
      <w:pPr>
        <w:pStyle w:val="ListParagraph"/>
        <w:widowControl/>
        <w:numPr>
          <w:ilvl w:val="0"/>
          <w:numId w:val="6"/>
        </w:numPr>
        <w:rPr>
          <w:rFonts w:ascii="Century Gothic" w:eastAsiaTheme="minorHAnsi" w:hAnsi="Century Gothic"/>
        </w:rPr>
      </w:pPr>
      <w:r w:rsidRPr="005C0D6D">
        <w:rPr>
          <w:rFonts w:ascii="Century Gothic" w:eastAsiaTheme="minorHAnsi" w:hAnsi="Century Gothic"/>
        </w:rPr>
        <w:t>Clean up and haul away all debris</w:t>
      </w:r>
    </w:p>
    <w:p w:rsidR="005C0D6D" w:rsidRPr="005C0D6D" w:rsidRDefault="005C0D6D" w:rsidP="005C0D6D">
      <w:pPr>
        <w:pStyle w:val="ListParagraph"/>
        <w:widowControl/>
        <w:numPr>
          <w:ilvl w:val="0"/>
          <w:numId w:val="6"/>
        </w:numPr>
        <w:rPr>
          <w:rFonts w:ascii="Century Gothic" w:eastAsiaTheme="minorHAnsi" w:hAnsi="Century Gothic"/>
        </w:rPr>
      </w:pPr>
      <w:r w:rsidRPr="005C0D6D">
        <w:rPr>
          <w:rFonts w:ascii="Century Gothic" w:eastAsiaTheme="minorHAnsi" w:hAnsi="Century Gothic"/>
        </w:rPr>
        <w:t>Project to be inspected by MWSU Physical Plant upon completion</w:t>
      </w:r>
    </w:p>
    <w:p w:rsidR="005C0D6D" w:rsidRPr="005C0D6D" w:rsidRDefault="005C0D6D" w:rsidP="005C0D6D">
      <w:pPr>
        <w:pStyle w:val="ListParagraph"/>
        <w:widowControl/>
        <w:numPr>
          <w:ilvl w:val="0"/>
          <w:numId w:val="6"/>
        </w:numPr>
        <w:rPr>
          <w:rFonts w:ascii="Century Gothic" w:eastAsiaTheme="minorHAnsi" w:hAnsi="Century Gothic"/>
        </w:rPr>
      </w:pPr>
      <w:r w:rsidRPr="005C0D6D">
        <w:rPr>
          <w:rFonts w:ascii="Century Gothic" w:eastAsiaTheme="minorHAnsi" w:hAnsi="Century Gothic"/>
        </w:rPr>
        <w:t>To set up a time to look at the project contact:</w:t>
      </w:r>
    </w:p>
    <w:p w:rsidR="005C0D6D" w:rsidRPr="005C0D6D" w:rsidRDefault="005C0D6D" w:rsidP="005C0D6D">
      <w:pPr>
        <w:pStyle w:val="ListParagraph"/>
        <w:rPr>
          <w:rFonts w:ascii="Century Gothic" w:eastAsiaTheme="minorHAnsi" w:hAnsi="Century Gothic"/>
        </w:rPr>
      </w:pPr>
      <w:r w:rsidRPr="005C0D6D">
        <w:rPr>
          <w:rFonts w:ascii="Century Gothic" w:eastAsiaTheme="minorHAnsi" w:hAnsi="Century Gothic"/>
        </w:rPr>
        <w:t>Brian Harrah</w:t>
      </w:r>
    </w:p>
    <w:p w:rsidR="005C0D6D" w:rsidRPr="005C0D6D" w:rsidRDefault="005C0D6D" w:rsidP="005C0D6D">
      <w:pPr>
        <w:pStyle w:val="ListParagraph"/>
        <w:rPr>
          <w:rFonts w:ascii="Century Gothic" w:eastAsiaTheme="minorHAnsi" w:hAnsi="Century Gothic"/>
        </w:rPr>
      </w:pPr>
      <w:r w:rsidRPr="005C0D6D">
        <w:rPr>
          <w:rFonts w:ascii="Century Gothic" w:eastAsiaTheme="minorHAnsi" w:hAnsi="Century Gothic"/>
        </w:rPr>
        <w:t>Office: 816-271-5921</w:t>
      </w:r>
    </w:p>
    <w:p w:rsidR="005C0D6D" w:rsidRDefault="005C0D6D" w:rsidP="005C0D6D">
      <w:pPr>
        <w:pStyle w:val="ListParagraph"/>
        <w:rPr>
          <w:rFonts w:ascii="Century Gothic" w:eastAsiaTheme="minorHAnsi" w:hAnsi="Century Gothic"/>
        </w:rPr>
      </w:pPr>
      <w:r w:rsidRPr="005C0D6D">
        <w:rPr>
          <w:rFonts w:ascii="Century Gothic" w:eastAsiaTheme="minorHAnsi" w:hAnsi="Century Gothic"/>
        </w:rPr>
        <w:t>Cell: 816-244-0343</w:t>
      </w:r>
    </w:p>
    <w:p w:rsidR="005C0D6D" w:rsidRDefault="005C0D6D" w:rsidP="005C0D6D">
      <w:pPr>
        <w:pStyle w:val="NoSpacing"/>
        <w:rPr>
          <w:rFonts w:cs="Times New Roman"/>
        </w:rPr>
      </w:pPr>
    </w:p>
    <w:p w:rsidR="008411F8" w:rsidRDefault="008411F8" w:rsidP="005C0D6D">
      <w:pPr>
        <w:pStyle w:val="NoSpacing"/>
        <w:rPr>
          <w:rFonts w:cs="Times New Roman"/>
        </w:rPr>
      </w:pPr>
    </w:p>
    <w:p w:rsidR="008411F8" w:rsidRDefault="008411F8" w:rsidP="005C0D6D">
      <w:pPr>
        <w:pStyle w:val="NoSpacing"/>
        <w:rPr>
          <w:rFonts w:cs="Times New Roman"/>
        </w:rPr>
      </w:pPr>
    </w:p>
    <w:p w:rsidR="005C0D6D" w:rsidRDefault="005C0D6D" w:rsidP="005C0D6D">
      <w:pPr>
        <w:pStyle w:val="NoSpacing"/>
        <w:rPr>
          <w:rFonts w:cs="Times New Roman"/>
          <w:u w:val="single"/>
        </w:rPr>
      </w:pPr>
      <w:r w:rsidRPr="002A7E84">
        <w:rPr>
          <w:rFonts w:cs="Times New Roman"/>
        </w:rPr>
        <w:t xml:space="preserve">Bid Amount: </w:t>
      </w:r>
      <w:r w:rsidR="008411F8">
        <w:rPr>
          <w:rFonts w:cs="Times New Roman"/>
        </w:rPr>
        <w:t>$</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5C0D6D" w:rsidRDefault="005C0D6D" w:rsidP="005C0D6D">
      <w:pPr>
        <w:pStyle w:val="NoSpacing"/>
        <w:rPr>
          <w:rFonts w:cs="Times New Roman"/>
        </w:rPr>
      </w:pPr>
    </w:p>
    <w:p w:rsidR="005C0D6D" w:rsidRPr="002A7E84" w:rsidRDefault="005C0D6D" w:rsidP="005C0D6D">
      <w:pPr>
        <w:pStyle w:val="NoSpacing"/>
        <w:rPr>
          <w:rFonts w:cs="Times New Roman"/>
        </w:rPr>
      </w:pPr>
      <w:r w:rsidRPr="002A7E84">
        <w:rPr>
          <w:rFonts w:cs="Times New Roman"/>
        </w:rPr>
        <w:t xml:space="preserve">Date: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5C0D6D" w:rsidRPr="002A7E84" w:rsidRDefault="005C0D6D" w:rsidP="005C0D6D">
      <w:pPr>
        <w:pStyle w:val="NoSpacing"/>
        <w:rPr>
          <w:rFonts w:cs="Times New Roman"/>
        </w:rPr>
      </w:pPr>
    </w:p>
    <w:p w:rsidR="005C0D6D" w:rsidRPr="002A7E84" w:rsidRDefault="005C0D6D" w:rsidP="005C0D6D">
      <w:pPr>
        <w:pStyle w:val="NoSpacing"/>
        <w:rPr>
          <w:rFonts w:cs="Times New Roman"/>
        </w:rPr>
      </w:pPr>
      <w:r w:rsidRPr="002A7E84">
        <w:rPr>
          <w:rFonts w:cs="Times New Roman"/>
        </w:rPr>
        <w:t>Company Name</w:t>
      </w:r>
      <w:proofErr w:type="gramStart"/>
      <w:r w:rsidRPr="002A7E84">
        <w:rPr>
          <w:rFonts w:cs="Times New Roman"/>
        </w:rPr>
        <w:t>:_</w:t>
      </w:r>
      <w:proofErr w:type="gramEnd"/>
      <w:r w:rsidRPr="002A7E84">
        <w:rPr>
          <w:rFonts w:cs="Times New Roman"/>
        </w:rPr>
        <w:t>________________________________________________</w:t>
      </w:r>
    </w:p>
    <w:p w:rsidR="005C0D6D" w:rsidRPr="002A7E84" w:rsidRDefault="005C0D6D" w:rsidP="005C0D6D">
      <w:pPr>
        <w:pStyle w:val="NoSpacing"/>
        <w:rPr>
          <w:rFonts w:cs="Times New Roman"/>
        </w:rPr>
      </w:pPr>
    </w:p>
    <w:p w:rsidR="005C0D6D" w:rsidRDefault="005C0D6D" w:rsidP="005C0D6D">
      <w:pPr>
        <w:pStyle w:val="NoSpacing"/>
        <w:rPr>
          <w:rFonts w:cs="Times New Roman"/>
          <w:u w:val="single"/>
        </w:rPr>
      </w:pPr>
      <w:r w:rsidRPr="002A7E84">
        <w:rPr>
          <w:rFonts w:cs="Times New Roman"/>
        </w:rPr>
        <w:t xml:space="preserve">Authorized Vendor Signature: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5C0D6D" w:rsidRDefault="005C0D6D" w:rsidP="005C0D6D">
      <w:pPr>
        <w:pStyle w:val="NoSpacing"/>
        <w:rPr>
          <w:rFonts w:cs="Times New Roman"/>
          <w:u w:val="single"/>
        </w:rPr>
      </w:pPr>
    </w:p>
    <w:p w:rsidR="005C0D6D" w:rsidRPr="005C0D6D" w:rsidRDefault="005C0D6D" w:rsidP="005C0D6D">
      <w:r w:rsidRPr="00A62DA8">
        <w:rPr>
          <w:rFonts w:cs="Times New Roman"/>
        </w:rPr>
        <w:t>Phone Number</w:t>
      </w:r>
      <w:proofErr w:type="gramStart"/>
      <w:r w:rsidRPr="00A62DA8">
        <w:rPr>
          <w:rFonts w:cs="Times New Roman"/>
        </w:rPr>
        <w:t>:_</w:t>
      </w:r>
      <w:proofErr w:type="gramEnd"/>
      <w:r w:rsidRPr="00A62DA8">
        <w:rPr>
          <w:rFonts w:cs="Times New Roman"/>
        </w:rPr>
        <w:t>_______________________________________________</w:t>
      </w:r>
    </w:p>
    <w:p w:rsidR="009D421F" w:rsidRPr="00A62DA8" w:rsidRDefault="009D421F" w:rsidP="00A62DA8">
      <w:pPr>
        <w:pStyle w:val="ListParagraph"/>
        <w:rPr>
          <w:rFonts w:ascii="Century Gothic" w:hAnsi="Century Gothic"/>
        </w:rPr>
      </w:pPr>
    </w:p>
    <w:p w:rsidR="008411F8" w:rsidRDefault="008411F8">
      <w:pPr>
        <w:rPr>
          <w:b/>
        </w:rPr>
      </w:pPr>
      <w:r>
        <w:rPr>
          <w:b/>
        </w:rPr>
        <w:br w:type="page"/>
      </w:r>
    </w:p>
    <w:p w:rsidR="00C33765" w:rsidRDefault="00C33765" w:rsidP="004D09F2">
      <w:pPr>
        <w:spacing w:after="0" w:line="240" w:lineRule="auto"/>
        <w:rPr>
          <w:b/>
        </w:rPr>
      </w:pPr>
    </w:p>
    <w:p w:rsidR="00C33765" w:rsidRDefault="00C33765" w:rsidP="004D09F2">
      <w:pPr>
        <w:spacing w:after="0" w:line="240" w:lineRule="auto"/>
        <w:rPr>
          <w:b/>
        </w:rPr>
      </w:pPr>
    </w:p>
    <w:p w:rsidR="00C33765" w:rsidRDefault="00C33765" w:rsidP="004D09F2">
      <w:pPr>
        <w:spacing w:after="0" w:line="240" w:lineRule="auto"/>
        <w:rPr>
          <w:b/>
        </w:rPr>
      </w:pPr>
    </w:p>
    <w:p w:rsidR="00C33765" w:rsidRDefault="00C33765" w:rsidP="004D09F2">
      <w:pPr>
        <w:spacing w:after="0" w:line="240" w:lineRule="auto"/>
        <w:rPr>
          <w:b/>
        </w:rPr>
      </w:pPr>
    </w:p>
    <w:p w:rsidR="004D09F2" w:rsidRPr="002A7E84" w:rsidRDefault="004D09F2" w:rsidP="004D09F2">
      <w:pPr>
        <w:spacing w:after="0" w:line="240" w:lineRule="auto"/>
        <w:rPr>
          <w:b/>
        </w:rPr>
      </w:pPr>
      <w:r w:rsidRPr="002A7E84">
        <w:rPr>
          <w:b/>
        </w:rPr>
        <w:t>This will be a prevailing wage project.</w:t>
      </w:r>
    </w:p>
    <w:p w:rsidR="004D09F2" w:rsidRPr="002A7E84" w:rsidRDefault="004D09F2" w:rsidP="004D09F2">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Annual Wage Order Number 2</w:t>
      </w:r>
      <w:r w:rsidR="008411F8">
        <w:rPr>
          <w:rFonts w:ascii="Century Gothic" w:hAnsi="Century Gothic"/>
          <w:b/>
        </w:rPr>
        <w:t>3</w:t>
      </w:r>
      <w:r w:rsidRPr="002A7E84">
        <w:rPr>
          <w:rFonts w:ascii="Century Gothic" w:hAnsi="Century Gothic"/>
          <w:b/>
        </w:rPr>
        <w:t xml:space="preserve"> is currently in effect.  A copy of this or</w:t>
      </w:r>
      <w:r w:rsidR="009B1AED">
        <w:rPr>
          <w:rFonts w:ascii="Century Gothic" w:hAnsi="Century Gothic"/>
          <w:b/>
        </w:rPr>
        <w:t>der will be attached separately once bid is awarded.</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 Certificate of Liability Insurance will also be required with MWSU listed as an additional insured</w:t>
      </w:r>
      <w:r w:rsidR="009B1AED">
        <w:rPr>
          <w:rFonts w:ascii="Century Gothic" w:hAnsi="Century Gothic"/>
          <w:b/>
        </w:rPr>
        <w:t>.</w:t>
      </w:r>
    </w:p>
    <w:p w:rsidR="002A7E84" w:rsidRPr="00C33765" w:rsidRDefault="004D09F2" w:rsidP="009D009D">
      <w:pPr>
        <w:pStyle w:val="ListParagraph"/>
        <w:widowControl/>
        <w:numPr>
          <w:ilvl w:val="1"/>
          <w:numId w:val="3"/>
        </w:numPr>
      </w:pPr>
      <w:r w:rsidRPr="00A62DA8">
        <w:rPr>
          <w:rFonts w:ascii="Century Gothic" w:hAnsi="Century Gothic"/>
          <w:b/>
        </w:rPr>
        <w:t>Missouri Revised Statute Chapter 292.675 went into effect on August 28, 2008, all on-site employees are required to complete the ten-hour safety training program.</w:t>
      </w:r>
    </w:p>
    <w:p w:rsidR="00C33765" w:rsidRPr="00A62DA8" w:rsidRDefault="00C33765" w:rsidP="009D009D">
      <w:pPr>
        <w:pStyle w:val="ListParagraph"/>
        <w:widowControl/>
        <w:numPr>
          <w:ilvl w:val="1"/>
          <w:numId w:val="3"/>
        </w:numPr>
      </w:pPr>
      <w:r>
        <w:rPr>
          <w:rFonts w:ascii="Century Gothic" w:hAnsi="Century Gothic"/>
          <w:b/>
        </w:rPr>
        <w:t>Bid Bond in the amount of 5% of the total amount of the bid</w:t>
      </w:r>
      <w:bookmarkStart w:id="0" w:name="_GoBack"/>
      <w:bookmarkEnd w:id="0"/>
    </w:p>
    <w:p w:rsidR="005C0D6D" w:rsidRDefault="005C0D6D" w:rsidP="00F57440">
      <w:pPr>
        <w:pStyle w:val="NoSpacing"/>
        <w:rPr>
          <w:rFonts w:cs="Times New Roman"/>
        </w:rPr>
      </w:pPr>
    </w:p>
    <w:p w:rsidR="002A7E84" w:rsidRPr="00A62DA8" w:rsidRDefault="002A7E84" w:rsidP="002A7E84">
      <w:pPr>
        <w:pStyle w:val="NoSpacing"/>
        <w:rPr>
          <w:rFonts w:cs="Times New Roman"/>
        </w:rPr>
      </w:pPr>
      <w:r w:rsidRPr="00A62DA8">
        <w:rPr>
          <w:rFonts w:cs="Times New Roman"/>
        </w:rPr>
        <w:br w:type="page"/>
      </w: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C33765" w:rsidP="00D065F7">
      <w:pPr>
        <w:pStyle w:val="NoSpacing"/>
        <w:rPr>
          <w:rFonts w:ascii="Verdana" w:hAnsi="Verdana"/>
          <w:sz w:val="20"/>
          <w:szCs w:val="20"/>
        </w:rPr>
      </w:pPr>
      <w:hyperlink r:id="rId5"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C33765" w:rsidP="00D065F7">
      <w:pPr>
        <w:pStyle w:val="NoSpacing"/>
        <w:rPr>
          <w:rFonts w:ascii="Verdana" w:hAnsi="Verdana"/>
          <w:sz w:val="20"/>
          <w:szCs w:val="20"/>
        </w:rPr>
      </w:pPr>
      <w:hyperlink r:id="rId6"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9D42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5FCB"/>
    <w:multiLevelType w:val="hybridMultilevel"/>
    <w:tmpl w:val="B3229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5719A"/>
    <w:multiLevelType w:val="hybridMultilevel"/>
    <w:tmpl w:val="0804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102676"/>
    <w:rsid w:val="002A7E84"/>
    <w:rsid w:val="002D7F7B"/>
    <w:rsid w:val="00450E4E"/>
    <w:rsid w:val="00462C87"/>
    <w:rsid w:val="004D09F2"/>
    <w:rsid w:val="005C0D6D"/>
    <w:rsid w:val="00711FCA"/>
    <w:rsid w:val="008411F8"/>
    <w:rsid w:val="009B1AED"/>
    <w:rsid w:val="009D421F"/>
    <w:rsid w:val="00A62DA8"/>
    <w:rsid w:val="00B05BC3"/>
    <w:rsid w:val="00C33765"/>
    <w:rsid w:val="00D065F7"/>
    <w:rsid w:val="00D43D7F"/>
    <w:rsid w:val="00DE7F96"/>
    <w:rsid w:val="00E14673"/>
    <w:rsid w:val="00E42C12"/>
    <w:rsid w:val="00F5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2D7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gov/files/programs/gc_1185221678150.shtm" TargetMode="External"/><Relationship Id="rId5" Type="http://schemas.openxmlformats.org/officeDocument/2006/relationships/hyperlink" Target="http://www.moga.mo.gov/statutes/C200-299/285000053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3</cp:revision>
  <cp:lastPrinted>2015-08-27T18:59:00Z</cp:lastPrinted>
  <dcterms:created xsi:type="dcterms:W3CDTF">2016-05-26T23:36:00Z</dcterms:created>
  <dcterms:modified xsi:type="dcterms:W3CDTF">2016-05-26T23:53:00Z</dcterms:modified>
</cp:coreProperties>
</file>